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108F2" w:rsidRDefault="00E1183B" w:rsidP="00246413">
      <w:pPr>
        <w:pBdr>
          <w:top w:val="nil"/>
          <w:left w:val="nil"/>
          <w:bottom w:val="nil"/>
          <w:right w:val="nil"/>
          <w:between w:val="nil"/>
        </w:pBdr>
        <w:spacing w:after="120" w:line="240" w:lineRule="auto"/>
        <w:rPr>
          <w:rFonts w:ascii="Tahoma" w:eastAsia="Tahoma" w:hAnsi="Tahoma" w:cs="Tahoma"/>
          <w:b/>
          <w:sz w:val="28"/>
          <w:szCs w:val="28"/>
          <w:u w:val="single"/>
        </w:rPr>
      </w:pPr>
      <w:r>
        <w:rPr>
          <w:rFonts w:ascii="Tahoma" w:eastAsia="Tahoma" w:hAnsi="Tahoma" w:cs="Tahoma"/>
          <w:b/>
          <w:sz w:val="28"/>
          <w:szCs w:val="28"/>
          <w:u w:val="single"/>
        </w:rPr>
        <w:t>Abari Development Fund</w:t>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t>__________</w:t>
      </w:r>
    </w:p>
    <w:p w:rsidR="00B108F2" w:rsidRDefault="00E1183B" w:rsidP="00246413">
      <w:pPr>
        <w:pBdr>
          <w:top w:val="nil"/>
          <w:left w:val="nil"/>
          <w:bottom w:val="nil"/>
          <w:right w:val="nil"/>
          <w:between w:val="nil"/>
        </w:pBd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Alex Pagel [</w:t>
      </w:r>
      <w:hyperlink r:id="rId7">
        <w:r>
          <w:rPr>
            <w:rFonts w:ascii="Tahoma" w:eastAsia="Tahoma" w:hAnsi="Tahoma" w:cs="Tahoma"/>
            <w:color w:val="0000FF"/>
            <w:sz w:val="20"/>
            <w:szCs w:val="20"/>
            <w:u w:val="single"/>
          </w:rPr>
          <w:t>mailto:A.Pagel@ADF.org</w:t>
        </w:r>
      </w:hyperlink>
      <w:r>
        <w:rPr>
          <w:rFonts w:ascii="Tahoma" w:eastAsia="Tahoma" w:hAnsi="Tahoma" w:cs="Tahoma"/>
          <w:sz w:val="20"/>
          <w:szCs w:val="20"/>
        </w:rPr>
        <w:t xml:space="preserve">]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Abari Development Fund CP Technical Advisor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CP response</w:t>
      </w:r>
    </w:p>
    <w:p w:rsidR="00B108F2" w:rsidRDefault="00E1183B" w:rsidP="00246413">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Hi team,</w:t>
      </w:r>
    </w:p>
    <w:p w:rsidR="00B108F2" w:rsidRDefault="00E1183B" w:rsidP="00246413">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As discussed during our previous call we seem to have the green light from at least two international organisations to propose some child protection activities in line with your preliminary risk analysis, but particularly focusing on integrating our programmes with education in emergencies programming. </w:t>
      </w:r>
    </w:p>
    <w:p w:rsidR="00B108F2" w:rsidRDefault="00E1183B" w:rsidP="00246413">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Attached is the ADF Education and Wash concept note - please do review &amp; consider:  </w:t>
      </w:r>
    </w:p>
    <w:p w:rsidR="00B108F2" w:rsidRDefault="00E1183B" w:rsidP="00246413">
      <w:pPr>
        <w:numPr>
          <w:ilvl w:val="0"/>
          <w:numId w:val="1"/>
        </w:numPr>
        <w:spacing w:after="0"/>
        <w:jc w:val="both"/>
        <w:rPr>
          <w:rFonts w:ascii="Tahoma" w:eastAsia="Tahoma" w:hAnsi="Tahoma" w:cs="Tahoma"/>
          <w:sz w:val="24"/>
          <w:szCs w:val="24"/>
        </w:rPr>
      </w:pPr>
      <w:r>
        <w:rPr>
          <w:rFonts w:ascii="Tahoma" w:eastAsia="Tahoma" w:hAnsi="Tahoma" w:cs="Tahoma"/>
          <w:sz w:val="24"/>
          <w:szCs w:val="24"/>
        </w:rPr>
        <w:t>what child protection stand-alone activities you would like to propose</w:t>
      </w:r>
    </w:p>
    <w:p w:rsidR="00B108F2" w:rsidRDefault="00E1183B" w:rsidP="00246413">
      <w:pPr>
        <w:numPr>
          <w:ilvl w:val="0"/>
          <w:numId w:val="1"/>
        </w:numPr>
        <w:jc w:val="both"/>
        <w:rPr>
          <w:rFonts w:ascii="Tahoma" w:eastAsia="Tahoma" w:hAnsi="Tahoma" w:cs="Tahoma"/>
          <w:sz w:val="24"/>
          <w:szCs w:val="24"/>
        </w:rPr>
      </w:pPr>
      <w:r>
        <w:rPr>
          <w:rFonts w:ascii="Tahoma" w:eastAsia="Tahoma" w:hAnsi="Tahoma" w:cs="Tahoma"/>
          <w:sz w:val="24"/>
          <w:szCs w:val="24"/>
        </w:rPr>
        <w:t>what activities could be integrated into education programming</w:t>
      </w:r>
    </w:p>
    <w:p w:rsidR="00B108F2" w:rsidRDefault="00E1183B" w:rsidP="00246413">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To illustrate the above please </w:t>
      </w:r>
      <w:r>
        <w:rPr>
          <w:rFonts w:ascii="Tahoma" w:eastAsia="Tahoma" w:hAnsi="Tahoma" w:cs="Tahoma"/>
          <w:b/>
          <w:sz w:val="24"/>
          <w:szCs w:val="24"/>
        </w:rPr>
        <w:t>send through by 14:30 today</w:t>
      </w:r>
      <w:r>
        <w:rPr>
          <w:rFonts w:ascii="Tahoma" w:eastAsia="Tahoma" w:hAnsi="Tahoma" w:cs="Tahoma"/>
          <w:sz w:val="24"/>
          <w:szCs w:val="24"/>
        </w:rPr>
        <w:t xml:space="preserve"> a “mini-logframe” with outcomes/objectives, outputs and activities using the format below:</w:t>
      </w:r>
    </w:p>
    <w:p w:rsidR="00B108F2" w:rsidRDefault="00B108F2" w:rsidP="00246413">
      <w:pPr>
        <w:pBdr>
          <w:top w:val="nil"/>
          <w:left w:val="nil"/>
          <w:bottom w:val="nil"/>
          <w:right w:val="nil"/>
          <w:between w:val="nil"/>
        </w:pBdr>
        <w:jc w:val="both"/>
        <w:rPr>
          <w:rFonts w:ascii="Tahoma" w:eastAsia="Tahoma" w:hAnsi="Tahoma" w:cs="Tahoma"/>
          <w:sz w:val="24"/>
          <w:szCs w:val="24"/>
        </w:rPr>
      </w:pPr>
    </w:p>
    <w:tbl>
      <w:tblPr>
        <w:tblStyle w:val="a5"/>
        <w:tblW w:w="84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60"/>
        <w:gridCol w:w="2760"/>
        <w:gridCol w:w="2895"/>
      </w:tblGrid>
      <w:tr w:rsidR="00B108F2">
        <w:tc>
          <w:tcPr>
            <w:tcW w:w="8415" w:type="dxa"/>
            <w:gridSpan w:val="3"/>
            <w:shd w:val="clear" w:color="auto" w:fill="auto"/>
            <w:tcMar>
              <w:top w:w="100" w:type="dxa"/>
              <w:left w:w="100" w:type="dxa"/>
              <w:bottom w:w="100" w:type="dxa"/>
              <w:right w:w="100" w:type="dxa"/>
            </w:tcMar>
          </w:tcPr>
          <w:p w:rsidR="00B108F2" w:rsidRDefault="00E1183B" w:rsidP="00246413">
            <w:pPr>
              <w:pBdr>
                <w:top w:val="nil"/>
                <w:left w:val="nil"/>
                <w:bottom w:val="nil"/>
                <w:right w:val="nil"/>
                <w:between w:val="nil"/>
              </w:pBdr>
              <w:rPr>
                <w:rFonts w:ascii="Tahoma" w:eastAsia="Tahoma" w:hAnsi="Tahoma" w:cs="Tahoma"/>
                <w:b/>
                <w:sz w:val="24"/>
                <w:szCs w:val="24"/>
              </w:rPr>
            </w:pPr>
            <w:r>
              <w:rPr>
                <w:rFonts w:ascii="Tahoma" w:eastAsia="Tahoma" w:hAnsi="Tahoma" w:cs="Tahoma"/>
                <w:b/>
                <w:sz w:val="24"/>
                <w:szCs w:val="24"/>
              </w:rPr>
              <w:t xml:space="preserve">Overall Objective: </w:t>
            </w:r>
          </w:p>
        </w:tc>
      </w:tr>
      <w:tr w:rsidR="00B108F2">
        <w:tc>
          <w:tcPr>
            <w:tcW w:w="2760" w:type="dxa"/>
            <w:shd w:val="clear" w:color="auto" w:fill="auto"/>
            <w:tcMar>
              <w:top w:w="100" w:type="dxa"/>
              <w:left w:w="100" w:type="dxa"/>
              <w:bottom w:w="100" w:type="dxa"/>
              <w:right w:w="100" w:type="dxa"/>
            </w:tcMar>
          </w:tcPr>
          <w:p w:rsidR="00B108F2" w:rsidRDefault="00E1183B" w:rsidP="00246413">
            <w:pPr>
              <w:pBdr>
                <w:top w:val="nil"/>
                <w:left w:val="nil"/>
                <w:bottom w:val="nil"/>
                <w:right w:val="nil"/>
                <w:between w:val="nil"/>
              </w:pBdr>
              <w:rPr>
                <w:rFonts w:ascii="Tahoma" w:eastAsia="Tahoma" w:hAnsi="Tahoma" w:cs="Tahoma"/>
                <w:b/>
                <w:sz w:val="24"/>
                <w:szCs w:val="24"/>
              </w:rPr>
            </w:pPr>
            <w:r>
              <w:rPr>
                <w:rFonts w:ascii="Tahoma" w:eastAsia="Tahoma" w:hAnsi="Tahoma" w:cs="Tahoma"/>
                <w:b/>
                <w:sz w:val="24"/>
                <w:szCs w:val="24"/>
              </w:rPr>
              <w:t xml:space="preserve">Outcomes </w:t>
            </w:r>
          </w:p>
        </w:tc>
        <w:tc>
          <w:tcPr>
            <w:tcW w:w="2760" w:type="dxa"/>
            <w:shd w:val="clear" w:color="auto" w:fill="auto"/>
            <w:tcMar>
              <w:top w:w="100" w:type="dxa"/>
              <w:left w:w="100" w:type="dxa"/>
              <w:bottom w:w="100" w:type="dxa"/>
              <w:right w:w="100" w:type="dxa"/>
            </w:tcMar>
          </w:tcPr>
          <w:p w:rsidR="00B108F2" w:rsidRDefault="00E1183B" w:rsidP="00246413">
            <w:pPr>
              <w:pBdr>
                <w:top w:val="nil"/>
                <w:left w:val="nil"/>
                <w:bottom w:val="nil"/>
                <w:right w:val="nil"/>
                <w:between w:val="nil"/>
              </w:pBdr>
              <w:rPr>
                <w:rFonts w:ascii="Tahoma" w:eastAsia="Tahoma" w:hAnsi="Tahoma" w:cs="Tahoma"/>
                <w:b/>
                <w:sz w:val="24"/>
                <w:szCs w:val="24"/>
              </w:rPr>
            </w:pPr>
            <w:r>
              <w:rPr>
                <w:rFonts w:ascii="Tahoma" w:eastAsia="Tahoma" w:hAnsi="Tahoma" w:cs="Tahoma"/>
                <w:b/>
                <w:sz w:val="24"/>
                <w:szCs w:val="24"/>
              </w:rPr>
              <w:t>Outputs</w:t>
            </w:r>
          </w:p>
        </w:tc>
        <w:tc>
          <w:tcPr>
            <w:tcW w:w="2895" w:type="dxa"/>
            <w:shd w:val="clear" w:color="auto" w:fill="auto"/>
            <w:tcMar>
              <w:top w:w="100" w:type="dxa"/>
              <w:left w:w="100" w:type="dxa"/>
              <w:bottom w:w="100" w:type="dxa"/>
              <w:right w:w="100" w:type="dxa"/>
            </w:tcMar>
          </w:tcPr>
          <w:p w:rsidR="00B108F2" w:rsidRDefault="00E1183B" w:rsidP="00246413">
            <w:pPr>
              <w:pBdr>
                <w:top w:val="nil"/>
                <w:left w:val="nil"/>
                <w:bottom w:val="nil"/>
                <w:right w:val="nil"/>
                <w:between w:val="nil"/>
              </w:pBdr>
              <w:rPr>
                <w:rFonts w:ascii="Tahoma" w:eastAsia="Tahoma" w:hAnsi="Tahoma" w:cs="Tahoma"/>
                <w:b/>
                <w:sz w:val="24"/>
                <w:szCs w:val="24"/>
              </w:rPr>
            </w:pPr>
            <w:r>
              <w:rPr>
                <w:rFonts w:ascii="Tahoma" w:eastAsia="Tahoma" w:hAnsi="Tahoma" w:cs="Tahoma"/>
                <w:b/>
                <w:sz w:val="24"/>
                <w:szCs w:val="24"/>
              </w:rPr>
              <w:t>Activities</w:t>
            </w:r>
          </w:p>
        </w:tc>
      </w:tr>
      <w:tr w:rsidR="00B108F2">
        <w:tc>
          <w:tcPr>
            <w:tcW w:w="2760"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rPr>
                <w:rFonts w:ascii="Tahoma" w:eastAsia="Tahoma" w:hAnsi="Tahoma" w:cs="Tahoma"/>
                <w:sz w:val="24"/>
                <w:szCs w:val="24"/>
              </w:rPr>
            </w:pPr>
          </w:p>
        </w:tc>
        <w:tc>
          <w:tcPr>
            <w:tcW w:w="2760"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rPr>
                <w:rFonts w:ascii="Tahoma" w:eastAsia="Tahoma" w:hAnsi="Tahoma" w:cs="Tahoma"/>
                <w:sz w:val="24"/>
                <w:szCs w:val="24"/>
              </w:rPr>
            </w:pPr>
          </w:p>
        </w:tc>
        <w:tc>
          <w:tcPr>
            <w:tcW w:w="2895"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rPr>
                <w:rFonts w:ascii="Tahoma" w:eastAsia="Tahoma" w:hAnsi="Tahoma" w:cs="Tahoma"/>
                <w:sz w:val="24"/>
                <w:szCs w:val="24"/>
              </w:rPr>
            </w:pPr>
          </w:p>
        </w:tc>
      </w:tr>
      <w:tr w:rsidR="00B108F2">
        <w:tc>
          <w:tcPr>
            <w:tcW w:w="2760"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760"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895"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r>
    </w:tbl>
    <w:p w:rsidR="00B108F2" w:rsidRDefault="00B108F2" w:rsidP="00246413">
      <w:pPr>
        <w:pBdr>
          <w:top w:val="nil"/>
          <w:left w:val="nil"/>
          <w:bottom w:val="nil"/>
          <w:right w:val="nil"/>
          <w:between w:val="nil"/>
        </w:pBdr>
        <w:jc w:val="both"/>
        <w:rPr>
          <w:rFonts w:ascii="Tahoma" w:eastAsia="Tahoma" w:hAnsi="Tahoma" w:cs="Tahoma"/>
          <w:sz w:val="24"/>
          <w:szCs w:val="24"/>
        </w:rPr>
      </w:pPr>
    </w:p>
    <w:p w:rsidR="00B108F2" w:rsidRDefault="00E1183B" w:rsidP="00246413">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As the CPHA specialist we are really looking to your guidance on what the priority CP needs are as this crisis unfolds. </w:t>
      </w:r>
    </w:p>
    <w:p w:rsidR="00B108F2" w:rsidRDefault="00E1183B" w:rsidP="00246413">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Thank you</w:t>
      </w:r>
    </w:p>
    <w:p w:rsidR="00B108F2" w:rsidRDefault="00E1183B" w:rsidP="00246413">
      <w:pPr>
        <w:pBdr>
          <w:top w:val="nil"/>
          <w:left w:val="nil"/>
          <w:bottom w:val="nil"/>
          <w:right w:val="nil"/>
          <w:between w:val="nil"/>
        </w:pBdr>
        <w:spacing w:after="0" w:line="240" w:lineRule="auto"/>
        <w:jc w:val="both"/>
        <w:rPr>
          <w:rFonts w:ascii="Tahoma" w:eastAsia="Tahoma" w:hAnsi="Tahoma" w:cs="Tahoma"/>
          <w:sz w:val="24"/>
          <w:szCs w:val="24"/>
        </w:rPr>
      </w:pPr>
      <w:r>
        <w:rPr>
          <w:rFonts w:ascii="Tahoma" w:eastAsia="Tahoma" w:hAnsi="Tahoma" w:cs="Tahoma"/>
          <w:sz w:val="24"/>
          <w:szCs w:val="24"/>
        </w:rPr>
        <w:t>Alex</w:t>
      </w:r>
    </w:p>
    <w:p w:rsidR="00B108F2" w:rsidRDefault="00B108F2" w:rsidP="00246413">
      <w:pPr>
        <w:pBdr>
          <w:top w:val="nil"/>
          <w:left w:val="nil"/>
          <w:bottom w:val="nil"/>
          <w:right w:val="nil"/>
          <w:between w:val="nil"/>
        </w:pBdr>
        <w:spacing w:after="0" w:line="240" w:lineRule="auto"/>
        <w:jc w:val="both"/>
        <w:rPr>
          <w:rFonts w:ascii="Tahoma" w:eastAsia="Tahoma" w:hAnsi="Tahoma" w:cs="Tahoma"/>
          <w:sz w:val="24"/>
          <w:szCs w:val="24"/>
        </w:rPr>
      </w:pPr>
    </w:p>
    <w:p w:rsidR="00B108F2" w:rsidRDefault="00E1183B" w:rsidP="00246413">
      <w:pPr>
        <w:pBdr>
          <w:top w:val="nil"/>
          <w:left w:val="nil"/>
          <w:bottom w:val="nil"/>
          <w:right w:val="nil"/>
          <w:between w:val="nil"/>
        </w:pBdr>
        <w:spacing w:after="0" w:line="240" w:lineRule="auto"/>
        <w:jc w:val="both"/>
        <w:rPr>
          <w:rFonts w:ascii="Tahoma" w:eastAsia="Tahoma" w:hAnsi="Tahoma" w:cs="Tahoma"/>
          <w:b/>
          <w:sz w:val="24"/>
          <w:szCs w:val="24"/>
        </w:rPr>
      </w:pPr>
      <w:r>
        <w:rPr>
          <w:rFonts w:ascii="Tahoma" w:eastAsia="Tahoma" w:hAnsi="Tahoma" w:cs="Tahoma"/>
          <w:b/>
          <w:sz w:val="24"/>
          <w:szCs w:val="24"/>
        </w:rPr>
        <w:t>Director</w:t>
      </w:r>
    </w:p>
    <w:p w:rsidR="00B108F2" w:rsidRDefault="00E1183B" w:rsidP="00246413">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 xml:space="preserve">Abari Development Fund </w:t>
      </w:r>
    </w:p>
    <w:p w:rsidR="00B108F2" w:rsidRDefault="00E1183B" w:rsidP="00246413">
      <w:pPr>
        <w:pBdr>
          <w:top w:val="nil"/>
          <w:left w:val="nil"/>
          <w:bottom w:val="nil"/>
          <w:right w:val="nil"/>
          <w:between w:val="nil"/>
        </w:pBdr>
        <w:spacing w:after="0" w:line="240" w:lineRule="auto"/>
        <w:jc w:val="both"/>
        <w:rPr>
          <w:rFonts w:ascii="Tahoma" w:eastAsia="Tahoma" w:hAnsi="Tahoma" w:cs="Tahoma"/>
          <w:b/>
          <w:sz w:val="24"/>
          <w:szCs w:val="24"/>
        </w:rPr>
      </w:pPr>
      <w:r>
        <w:br w:type="page"/>
      </w:r>
    </w:p>
    <w:p w:rsidR="00B108F2" w:rsidRDefault="00E1183B" w:rsidP="00246413">
      <w:pPr>
        <w:pBdr>
          <w:top w:val="nil"/>
          <w:left w:val="nil"/>
          <w:bottom w:val="nil"/>
          <w:right w:val="nil"/>
          <w:between w:val="nil"/>
        </w:pBdr>
        <w:rPr>
          <w:rFonts w:ascii="Tahoma" w:eastAsia="Tahoma" w:hAnsi="Tahoma" w:cs="Tahoma"/>
          <w:b/>
          <w:sz w:val="28"/>
          <w:szCs w:val="28"/>
          <w:u w:val="single"/>
        </w:rPr>
      </w:pPr>
      <w:r>
        <w:rPr>
          <w:rFonts w:ascii="Tahoma" w:eastAsia="Tahoma" w:hAnsi="Tahoma" w:cs="Tahoma"/>
          <w:b/>
          <w:sz w:val="28"/>
          <w:szCs w:val="28"/>
          <w:u w:val="single"/>
        </w:rPr>
        <w:lastRenderedPageBreak/>
        <w:t>Future for Abari</w:t>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t>__________________</w:t>
      </w:r>
    </w:p>
    <w:p w:rsidR="00B108F2" w:rsidRDefault="00E1183B" w:rsidP="00246413">
      <w:pPr>
        <w:pBdr>
          <w:top w:val="nil"/>
          <w:left w:val="nil"/>
          <w:bottom w:val="nil"/>
          <w:right w:val="nil"/>
          <w:between w:val="nil"/>
        </w:pBd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Alex Pagel [</w:t>
      </w:r>
      <w:hyperlink r:id="rId8">
        <w:r>
          <w:rPr>
            <w:rFonts w:ascii="Tahoma" w:eastAsia="Tahoma" w:hAnsi="Tahoma" w:cs="Tahoma"/>
            <w:color w:val="0000FF"/>
            <w:sz w:val="20"/>
            <w:szCs w:val="20"/>
            <w:u w:val="single"/>
          </w:rPr>
          <w:t>mailto:A.Pagel@F4A.org</w:t>
        </w:r>
      </w:hyperlink>
      <w:r>
        <w:rPr>
          <w:rFonts w:ascii="Tahoma" w:eastAsia="Tahoma" w:hAnsi="Tahoma" w:cs="Tahoma"/>
          <w:sz w:val="20"/>
          <w:szCs w:val="20"/>
        </w:rPr>
        <w:t xml:space="preserve">]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Future for Abari CP Technical Advisor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CP response</w:t>
      </w:r>
    </w:p>
    <w:p w:rsidR="00B108F2" w:rsidRDefault="00E1183B" w:rsidP="00246413">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Hi team,</w:t>
      </w:r>
    </w:p>
    <w:p w:rsidR="00B108F2" w:rsidRDefault="00E1183B" w:rsidP="00246413">
      <w:pPr>
        <w:jc w:val="both"/>
        <w:rPr>
          <w:rFonts w:ascii="Tahoma" w:eastAsia="Tahoma" w:hAnsi="Tahoma" w:cs="Tahoma"/>
          <w:sz w:val="24"/>
          <w:szCs w:val="24"/>
        </w:rPr>
      </w:pPr>
      <w:r>
        <w:rPr>
          <w:rFonts w:ascii="Tahoma" w:eastAsia="Tahoma" w:hAnsi="Tahoma" w:cs="Tahoma"/>
          <w:sz w:val="24"/>
          <w:szCs w:val="24"/>
        </w:rPr>
        <w:t>As discussed during our previous call we seem to have</w:t>
      </w:r>
      <w:r w:rsidR="00246413">
        <w:rPr>
          <w:rFonts w:ascii="Tahoma" w:eastAsia="Tahoma" w:hAnsi="Tahoma" w:cs="Tahoma"/>
          <w:sz w:val="24"/>
          <w:szCs w:val="24"/>
        </w:rPr>
        <w:t xml:space="preserve"> the</w:t>
      </w:r>
      <w:r>
        <w:rPr>
          <w:rFonts w:ascii="Tahoma" w:eastAsia="Tahoma" w:hAnsi="Tahoma" w:cs="Tahoma"/>
          <w:sz w:val="24"/>
          <w:szCs w:val="24"/>
        </w:rPr>
        <w:t xml:space="preserve"> green light from at least 2 international organisations to propose some child protection activities i</w:t>
      </w:r>
      <w:r w:rsidR="00246413">
        <w:rPr>
          <w:rFonts w:ascii="Tahoma" w:eastAsia="Tahoma" w:hAnsi="Tahoma" w:cs="Tahoma"/>
          <w:sz w:val="24"/>
          <w:szCs w:val="24"/>
        </w:rPr>
        <w:t xml:space="preserve">n line with the preliminary </w:t>
      </w:r>
      <w:r>
        <w:rPr>
          <w:rFonts w:ascii="Tahoma" w:eastAsia="Tahoma" w:hAnsi="Tahoma" w:cs="Tahoma"/>
          <w:sz w:val="24"/>
          <w:szCs w:val="24"/>
        </w:rPr>
        <w:t>risk</w:t>
      </w:r>
      <w:r w:rsidR="00246413">
        <w:rPr>
          <w:rFonts w:ascii="Tahoma" w:eastAsia="Tahoma" w:hAnsi="Tahoma" w:cs="Tahoma"/>
          <w:sz w:val="24"/>
          <w:szCs w:val="24"/>
        </w:rPr>
        <w:t xml:space="preserve"> analysis</w:t>
      </w:r>
      <w:r>
        <w:rPr>
          <w:rFonts w:ascii="Tahoma" w:eastAsia="Tahoma" w:hAnsi="Tahoma" w:cs="Tahoma"/>
          <w:sz w:val="24"/>
          <w:szCs w:val="24"/>
        </w:rPr>
        <w:t xml:space="preserve"> that you have elaborated, but particularly focusing on integrating our programmes with education in emergencies programming. </w:t>
      </w:r>
    </w:p>
    <w:p w:rsidR="00B108F2" w:rsidRDefault="00E1183B" w:rsidP="00246413">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Attached is the F4A Education and Wash concept note - please do review &amp; consider:</w:t>
      </w:r>
    </w:p>
    <w:p w:rsidR="00B108F2" w:rsidRDefault="00E1183B" w:rsidP="00246413">
      <w:pPr>
        <w:numPr>
          <w:ilvl w:val="0"/>
          <w:numId w:val="1"/>
        </w:numPr>
        <w:spacing w:after="0"/>
        <w:jc w:val="both"/>
        <w:rPr>
          <w:rFonts w:ascii="Tahoma" w:eastAsia="Tahoma" w:hAnsi="Tahoma" w:cs="Tahoma"/>
          <w:sz w:val="24"/>
          <w:szCs w:val="24"/>
        </w:rPr>
      </w:pPr>
      <w:r>
        <w:rPr>
          <w:rFonts w:ascii="Tahoma" w:eastAsia="Tahoma" w:hAnsi="Tahoma" w:cs="Tahoma"/>
          <w:sz w:val="24"/>
          <w:szCs w:val="24"/>
        </w:rPr>
        <w:t>what child protection stand</w:t>
      </w:r>
      <w:r w:rsidR="00246413">
        <w:rPr>
          <w:rFonts w:ascii="Tahoma" w:eastAsia="Tahoma" w:hAnsi="Tahoma" w:cs="Tahoma"/>
          <w:sz w:val="24"/>
          <w:szCs w:val="24"/>
        </w:rPr>
        <w:t>-</w:t>
      </w:r>
      <w:r>
        <w:rPr>
          <w:rFonts w:ascii="Tahoma" w:eastAsia="Tahoma" w:hAnsi="Tahoma" w:cs="Tahoma"/>
          <w:sz w:val="24"/>
          <w:szCs w:val="24"/>
        </w:rPr>
        <w:t>alone activities you would like to propose</w:t>
      </w:r>
    </w:p>
    <w:p w:rsidR="00B108F2" w:rsidRDefault="00E1183B" w:rsidP="00246413">
      <w:pPr>
        <w:numPr>
          <w:ilvl w:val="0"/>
          <w:numId w:val="1"/>
        </w:numPr>
        <w:jc w:val="both"/>
        <w:rPr>
          <w:rFonts w:ascii="Tahoma" w:eastAsia="Tahoma" w:hAnsi="Tahoma" w:cs="Tahoma"/>
          <w:sz w:val="24"/>
          <w:szCs w:val="24"/>
        </w:rPr>
      </w:pPr>
      <w:r>
        <w:rPr>
          <w:rFonts w:ascii="Tahoma" w:eastAsia="Tahoma" w:hAnsi="Tahoma" w:cs="Tahoma"/>
          <w:sz w:val="24"/>
          <w:szCs w:val="24"/>
        </w:rPr>
        <w:t>what activities could be integrated in</w:t>
      </w:r>
      <w:r w:rsidR="00246413">
        <w:rPr>
          <w:rFonts w:ascii="Tahoma" w:eastAsia="Tahoma" w:hAnsi="Tahoma" w:cs="Tahoma"/>
          <w:sz w:val="24"/>
          <w:szCs w:val="24"/>
        </w:rPr>
        <w:t>to</w:t>
      </w:r>
      <w:r>
        <w:rPr>
          <w:rFonts w:ascii="Tahoma" w:eastAsia="Tahoma" w:hAnsi="Tahoma" w:cs="Tahoma"/>
          <w:sz w:val="24"/>
          <w:szCs w:val="24"/>
        </w:rPr>
        <w:t xml:space="preserve"> education programming</w:t>
      </w:r>
    </w:p>
    <w:p w:rsidR="00B108F2" w:rsidRDefault="00E1183B" w:rsidP="00246413">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To illustrate the above please </w:t>
      </w:r>
      <w:r>
        <w:rPr>
          <w:rFonts w:ascii="Tahoma" w:eastAsia="Tahoma" w:hAnsi="Tahoma" w:cs="Tahoma"/>
          <w:b/>
          <w:sz w:val="24"/>
          <w:szCs w:val="24"/>
        </w:rPr>
        <w:t>send through by 14:30 today</w:t>
      </w:r>
      <w:r>
        <w:rPr>
          <w:rFonts w:ascii="Tahoma" w:eastAsia="Tahoma" w:hAnsi="Tahoma" w:cs="Tahoma"/>
          <w:sz w:val="24"/>
          <w:szCs w:val="24"/>
        </w:rPr>
        <w:t xml:space="preserve"> a “mini-logframe” with outcomes/objectives, outputs and activities using the</w:t>
      </w:r>
      <w:r w:rsidR="00246413">
        <w:rPr>
          <w:rFonts w:ascii="Tahoma" w:eastAsia="Tahoma" w:hAnsi="Tahoma" w:cs="Tahoma"/>
          <w:sz w:val="24"/>
          <w:szCs w:val="24"/>
        </w:rPr>
        <w:t xml:space="preserve"> format below</w:t>
      </w:r>
      <w:r>
        <w:rPr>
          <w:rFonts w:ascii="Tahoma" w:eastAsia="Tahoma" w:hAnsi="Tahoma" w:cs="Tahoma"/>
          <w:sz w:val="24"/>
          <w:szCs w:val="24"/>
        </w:rPr>
        <w:t>:</w:t>
      </w:r>
    </w:p>
    <w:p w:rsidR="00B108F2" w:rsidRDefault="00B108F2" w:rsidP="00246413">
      <w:pPr>
        <w:pBdr>
          <w:top w:val="nil"/>
          <w:left w:val="nil"/>
          <w:bottom w:val="nil"/>
          <w:right w:val="nil"/>
          <w:between w:val="nil"/>
        </w:pBdr>
        <w:jc w:val="both"/>
        <w:rPr>
          <w:rFonts w:ascii="Tahoma" w:eastAsia="Tahoma" w:hAnsi="Tahoma" w:cs="Tahoma"/>
          <w:sz w:val="24"/>
          <w:szCs w:val="24"/>
        </w:rPr>
      </w:pPr>
    </w:p>
    <w:tbl>
      <w:tblPr>
        <w:tblStyle w:val="a6"/>
        <w:tblW w:w="84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60"/>
        <w:gridCol w:w="2760"/>
        <w:gridCol w:w="2895"/>
      </w:tblGrid>
      <w:tr w:rsidR="00B108F2">
        <w:tc>
          <w:tcPr>
            <w:tcW w:w="8415" w:type="dxa"/>
            <w:gridSpan w:val="3"/>
            <w:shd w:val="clear" w:color="auto" w:fill="auto"/>
            <w:tcMar>
              <w:top w:w="100" w:type="dxa"/>
              <w:left w:w="100" w:type="dxa"/>
              <w:bottom w:w="100" w:type="dxa"/>
              <w:right w:w="100" w:type="dxa"/>
            </w:tcMar>
          </w:tcPr>
          <w:p w:rsidR="00B108F2" w:rsidRDefault="00E1183B" w:rsidP="00246413">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 xml:space="preserve">Overall Objective: </w:t>
            </w:r>
          </w:p>
        </w:tc>
      </w:tr>
      <w:tr w:rsidR="00B108F2">
        <w:tc>
          <w:tcPr>
            <w:tcW w:w="2760" w:type="dxa"/>
            <w:shd w:val="clear" w:color="auto" w:fill="auto"/>
            <w:tcMar>
              <w:top w:w="100" w:type="dxa"/>
              <w:left w:w="100" w:type="dxa"/>
              <w:bottom w:w="100" w:type="dxa"/>
              <w:right w:w="100" w:type="dxa"/>
            </w:tcMar>
          </w:tcPr>
          <w:p w:rsidR="00B108F2" w:rsidRDefault="00E1183B" w:rsidP="00246413">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 xml:space="preserve">Outcomes </w:t>
            </w:r>
          </w:p>
        </w:tc>
        <w:tc>
          <w:tcPr>
            <w:tcW w:w="2760" w:type="dxa"/>
            <w:shd w:val="clear" w:color="auto" w:fill="auto"/>
            <w:tcMar>
              <w:top w:w="100" w:type="dxa"/>
              <w:left w:w="100" w:type="dxa"/>
              <w:bottom w:w="100" w:type="dxa"/>
              <w:right w:w="100" w:type="dxa"/>
            </w:tcMar>
          </w:tcPr>
          <w:p w:rsidR="00B108F2" w:rsidRDefault="00E1183B" w:rsidP="00246413">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Outputs</w:t>
            </w:r>
          </w:p>
        </w:tc>
        <w:tc>
          <w:tcPr>
            <w:tcW w:w="2895" w:type="dxa"/>
            <w:shd w:val="clear" w:color="auto" w:fill="auto"/>
            <w:tcMar>
              <w:top w:w="100" w:type="dxa"/>
              <w:left w:w="100" w:type="dxa"/>
              <w:bottom w:w="100" w:type="dxa"/>
              <w:right w:w="100" w:type="dxa"/>
            </w:tcMar>
          </w:tcPr>
          <w:p w:rsidR="00B108F2" w:rsidRDefault="00E1183B" w:rsidP="00246413">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Activities</w:t>
            </w:r>
          </w:p>
        </w:tc>
      </w:tr>
      <w:tr w:rsidR="00B108F2">
        <w:tc>
          <w:tcPr>
            <w:tcW w:w="2760"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760"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895"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r>
      <w:tr w:rsidR="00B108F2">
        <w:tc>
          <w:tcPr>
            <w:tcW w:w="2760"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760"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895"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r>
    </w:tbl>
    <w:p w:rsidR="00B108F2" w:rsidRDefault="00B108F2" w:rsidP="00246413">
      <w:pPr>
        <w:pBdr>
          <w:top w:val="nil"/>
          <w:left w:val="nil"/>
          <w:bottom w:val="nil"/>
          <w:right w:val="nil"/>
          <w:between w:val="nil"/>
        </w:pBdr>
        <w:jc w:val="both"/>
        <w:rPr>
          <w:rFonts w:ascii="Tahoma" w:eastAsia="Tahoma" w:hAnsi="Tahoma" w:cs="Tahoma"/>
          <w:sz w:val="24"/>
          <w:szCs w:val="24"/>
        </w:rPr>
      </w:pPr>
    </w:p>
    <w:p w:rsidR="00B108F2" w:rsidRDefault="00E1183B" w:rsidP="00246413">
      <w:pPr>
        <w:jc w:val="both"/>
        <w:rPr>
          <w:rFonts w:ascii="Tahoma" w:eastAsia="Tahoma" w:hAnsi="Tahoma" w:cs="Tahoma"/>
          <w:sz w:val="24"/>
          <w:szCs w:val="24"/>
        </w:rPr>
      </w:pPr>
      <w:r>
        <w:rPr>
          <w:rFonts w:ascii="Tahoma" w:eastAsia="Tahoma" w:hAnsi="Tahoma" w:cs="Tahoma"/>
          <w:sz w:val="24"/>
          <w:szCs w:val="24"/>
        </w:rPr>
        <w:t xml:space="preserve">As the CPHA specialist we are really looking to you to guide us on what the priority CP needs are as this crisis unfolds. </w:t>
      </w:r>
    </w:p>
    <w:p w:rsidR="00B108F2" w:rsidRDefault="00E1183B" w:rsidP="00246413">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Thank you</w:t>
      </w:r>
    </w:p>
    <w:p w:rsidR="00B108F2" w:rsidRDefault="00E1183B" w:rsidP="00246413">
      <w:pPr>
        <w:pBdr>
          <w:top w:val="nil"/>
          <w:left w:val="nil"/>
          <w:bottom w:val="nil"/>
          <w:right w:val="nil"/>
          <w:between w:val="nil"/>
        </w:pBdr>
        <w:spacing w:after="0" w:line="240" w:lineRule="auto"/>
        <w:jc w:val="both"/>
        <w:rPr>
          <w:rFonts w:ascii="Tahoma" w:eastAsia="Tahoma" w:hAnsi="Tahoma" w:cs="Tahoma"/>
          <w:sz w:val="24"/>
          <w:szCs w:val="24"/>
        </w:rPr>
      </w:pPr>
      <w:r>
        <w:rPr>
          <w:rFonts w:ascii="Tahoma" w:eastAsia="Tahoma" w:hAnsi="Tahoma" w:cs="Tahoma"/>
          <w:sz w:val="24"/>
          <w:szCs w:val="24"/>
        </w:rPr>
        <w:t>Alex</w:t>
      </w:r>
    </w:p>
    <w:p w:rsidR="00B108F2" w:rsidRDefault="00B108F2" w:rsidP="00246413">
      <w:pPr>
        <w:pBdr>
          <w:top w:val="nil"/>
          <w:left w:val="nil"/>
          <w:bottom w:val="nil"/>
          <w:right w:val="nil"/>
          <w:between w:val="nil"/>
        </w:pBdr>
        <w:spacing w:after="0" w:line="240" w:lineRule="auto"/>
        <w:jc w:val="both"/>
        <w:rPr>
          <w:rFonts w:ascii="Tahoma" w:eastAsia="Tahoma" w:hAnsi="Tahoma" w:cs="Tahoma"/>
          <w:sz w:val="24"/>
          <w:szCs w:val="24"/>
        </w:rPr>
      </w:pPr>
    </w:p>
    <w:p w:rsidR="00B108F2" w:rsidRDefault="00E1183B" w:rsidP="00246413">
      <w:pPr>
        <w:pBdr>
          <w:top w:val="nil"/>
          <w:left w:val="nil"/>
          <w:bottom w:val="nil"/>
          <w:right w:val="nil"/>
          <w:between w:val="nil"/>
        </w:pBdr>
        <w:spacing w:after="0" w:line="240" w:lineRule="auto"/>
        <w:jc w:val="both"/>
        <w:rPr>
          <w:rFonts w:ascii="Tahoma" w:eastAsia="Tahoma" w:hAnsi="Tahoma" w:cs="Tahoma"/>
          <w:b/>
          <w:sz w:val="24"/>
          <w:szCs w:val="24"/>
        </w:rPr>
      </w:pPr>
      <w:r>
        <w:rPr>
          <w:rFonts w:ascii="Tahoma" w:eastAsia="Tahoma" w:hAnsi="Tahoma" w:cs="Tahoma"/>
          <w:b/>
          <w:sz w:val="24"/>
          <w:szCs w:val="24"/>
        </w:rPr>
        <w:t>Director</w:t>
      </w:r>
    </w:p>
    <w:p w:rsidR="00B108F2" w:rsidRDefault="00E1183B" w:rsidP="00246413">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 xml:space="preserve">Future for Abari </w:t>
      </w:r>
    </w:p>
    <w:p w:rsidR="00B108F2" w:rsidRDefault="00E1183B" w:rsidP="00246413">
      <w:pPr>
        <w:pBdr>
          <w:top w:val="nil"/>
          <w:left w:val="nil"/>
          <w:bottom w:val="nil"/>
          <w:right w:val="nil"/>
          <w:between w:val="nil"/>
        </w:pBdr>
        <w:spacing w:after="0" w:line="240" w:lineRule="auto"/>
        <w:jc w:val="both"/>
        <w:rPr>
          <w:rFonts w:ascii="Tahoma" w:eastAsia="Tahoma" w:hAnsi="Tahoma" w:cs="Tahoma"/>
          <w:b/>
          <w:sz w:val="24"/>
          <w:szCs w:val="24"/>
        </w:rPr>
      </w:pPr>
      <w:r>
        <w:br w:type="page"/>
      </w:r>
    </w:p>
    <w:p w:rsidR="00B108F2" w:rsidRDefault="00E1183B" w:rsidP="00246413">
      <w:pPr>
        <w:pBdr>
          <w:top w:val="nil"/>
          <w:left w:val="nil"/>
          <w:bottom w:val="nil"/>
          <w:right w:val="nil"/>
          <w:between w:val="nil"/>
        </w:pBdr>
        <w:rPr>
          <w:rFonts w:ascii="Tahoma" w:eastAsia="Tahoma" w:hAnsi="Tahoma" w:cs="Tahoma"/>
          <w:b/>
          <w:sz w:val="28"/>
          <w:szCs w:val="28"/>
          <w:u w:val="single"/>
        </w:rPr>
      </w:pPr>
      <w:r>
        <w:rPr>
          <w:rFonts w:ascii="Tahoma" w:eastAsia="Tahoma" w:hAnsi="Tahoma" w:cs="Tahoma"/>
          <w:b/>
          <w:sz w:val="28"/>
          <w:szCs w:val="28"/>
          <w:u w:val="single"/>
        </w:rPr>
        <w:lastRenderedPageBreak/>
        <w:t>Rescue Council Abari______________________________</w:t>
      </w:r>
    </w:p>
    <w:p w:rsidR="00B108F2" w:rsidRDefault="00E1183B" w:rsidP="00246413">
      <w:pPr>
        <w:pBdr>
          <w:top w:val="nil"/>
          <w:left w:val="nil"/>
          <w:bottom w:val="nil"/>
          <w:right w:val="nil"/>
          <w:between w:val="nil"/>
        </w:pBd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Alex Pagel [</w:t>
      </w:r>
      <w:hyperlink r:id="rId9">
        <w:r>
          <w:rPr>
            <w:rFonts w:ascii="Tahoma" w:eastAsia="Tahoma" w:hAnsi="Tahoma" w:cs="Tahoma"/>
            <w:color w:val="0000FF"/>
            <w:sz w:val="20"/>
            <w:szCs w:val="20"/>
            <w:u w:val="single"/>
          </w:rPr>
          <w:t>mailto:A.Pagel@RCA.org</w:t>
        </w:r>
      </w:hyperlink>
      <w:r>
        <w:rPr>
          <w:rFonts w:ascii="Tahoma" w:eastAsia="Tahoma" w:hAnsi="Tahoma" w:cs="Tahoma"/>
          <w:sz w:val="20"/>
          <w:szCs w:val="20"/>
        </w:rPr>
        <w:t xml:space="preserve">]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Rescue Council Abari CP Technical Advisor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CP response</w:t>
      </w:r>
    </w:p>
    <w:p w:rsidR="00B108F2" w:rsidRDefault="00E1183B" w:rsidP="00246413">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Hi team,</w:t>
      </w:r>
    </w:p>
    <w:p w:rsidR="00B108F2" w:rsidRDefault="00E1183B" w:rsidP="00246413">
      <w:pPr>
        <w:jc w:val="both"/>
        <w:rPr>
          <w:rFonts w:ascii="Tahoma" w:eastAsia="Tahoma" w:hAnsi="Tahoma" w:cs="Tahoma"/>
          <w:sz w:val="24"/>
          <w:szCs w:val="24"/>
        </w:rPr>
      </w:pPr>
      <w:r>
        <w:rPr>
          <w:rFonts w:ascii="Tahoma" w:eastAsia="Tahoma" w:hAnsi="Tahoma" w:cs="Tahoma"/>
          <w:sz w:val="24"/>
          <w:szCs w:val="24"/>
        </w:rPr>
        <w:t xml:space="preserve">As discussed during our previous call we seem to have </w:t>
      </w:r>
      <w:r w:rsidR="00246413">
        <w:rPr>
          <w:rFonts w:ascii="Tahoma" w:eastAsia="Tahoma" w:hAnsi="Tahoma" w:cs="Tahoma"/>
          <w:sz w:val="24"/>
          <w:szCs w:val="24"/>
        </w:rPr>
        <w:t xml:space="preserve">the </w:t>
      </w:r>
      <w:r>
        <w:rPr>
          <w:rFonts w:ascii="Tahoma" w:eastAsia="Tahoma" w:hAnsi="Tahoma" w:cs="Tahoma"/>
          <w:sz w:val="24"/>
          <w:szCs w:val="24"/>
        </w:rPr>
        <w:t>green light from at least 2 international organisations to propose some child protection activities in line w</w:t>
      </w:r>
      <w:r w:rsidR="00246413">
        <w:rPr>
          <w:rFonts w:ascii="Tahoma" w:eastAsia="Tahoma" w:hAnsi="Tahoma" w:cs="Tahoma"/>
          <w:sz w:val="24"/>
          <w:szCs w:val="24"/>
        </w:rPr>
        <w:t xml:space="preserve">ith the preliminary </w:t>
      </w:r>
      <w:r>
        <w:rPr>
          <w:rFonts w:ascii="Tahoma" w:eastAsia="Tahoma" w:hAnsi="Tahoma" w:cs="Tahoma"/>
          <w:sz w:val="24"/>
          <w:szCs w:val="24"/>
        </w:rPr>
        <w:t>risk</w:t>
      </w:r>
      <w:r w:rsidR="00246413">
        <w:rPr>
          <w:rFonts w:ascii="Tahoma" w:eastAsia="Tahoma" w:hAnsi="Tahoma" w:cs="Tahoma"/>
          <w:sz w:val="24"/>
          <w:szCs w:val="24"/>
        </w:rPr>
        <w:t xml:space="preserve"> analysis</w:t>
      </w:r>
      <w:r>
        <w:rPr>
          <w:rFonts w:ascii="Tahoma" w:eastAsia="Tahoma" w:hAnsi="Tahoma" w:cs="Tahoma"/>
          <w:sz w:val="24"/>
          <w:szCs w:val="24"/>
        </w:rPr>
        <w:t xml:space="preserve"> that you have elaborated, but particularly focusing on integrating our programmes with education in emergencies programming. </w:t>
      </w:r>
    </w:p>
    <w:p w:rsidR="00B108F2" w:rsidRDefault="00E1183B" w:rsidP="00246413">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Attached is the RCA Education and Wash concept note - please do review &amp; consider: </w:t>
      </w:r>
    </w:p>
    <w:p w:rsidR="00B108F2" w:rsidRDefault="00E1183B" w:rsidP="00246413">
      <w:pPr>
        <w:numPr>
          <w:ilvl w:val="0"/>
          <w:numId w:val="1"/>
        </w:numPr>
        <w:spacing w:after="0"/>
        <w:jc w:val="both"/>
        <w:rPr>
          <w:rFonts w:ascii="Tahoma" w:eastAsia="Tahoma" w:hAnsi="Tahoma" w:cs="Tahoma"/>
          <w:sz w:val="24"/>
          <w:szCs w:val="24"/>
        </w:rPr>
      </w:pPr>
      <w:r>
        <w:rPr>
          <w:rFonts w:ascii="Tahoma" w:eastAsia="Tahoma" w:hAnsi="Tahoma" w:cs="Tahoma"/>
          <w:sz w:val="24"/>
          <w:szCs w:val="24"/>
        </w:rPr>
        <w:t>what child protection stand</w:t>
      </w:r>
      <w:r w:rsidR="00246413">
        <w:rPr>
          <w:rFonts w:ascii="Tahoma" w:eastAsia="Tahoma" w:hAnsi="Tahoma" w:cs="Tahoma"/>
          <w:sz w:val="24"/>
          <w:szCs w:val="24"/>
        </w:rPr>
        <w:t>-</w:t>
      </w:r>
      <w:r>
        <w:rPr>
          <w:rFonts w:ascii="Tahoma" w:eastAsia="Tahoma" w:hAnsi="Tahoma" w:cs="Tahoma"/>
          <w:sz w:val="24"/>
          <w:szCs w:val="24"/>
        </w:rPr>
        <w:t>alone activities you would like to propose</w:t>
      </w:r>
    </w:p>
    <w:p w:rsidR="00B108F2" w:rsidRDefault="00E1183B" w:rsidP="00246413">
      <w:pPr>
        <w:numPr>
          <w:ilvl w:val="0"/>
          <w:numId w:val="1"/>
        </w:numPr>
        <w:jc w:val="both"/>
        <w:rPr>
          <w:rFonts w:ascii="Tahoma" w:eastAsia="Tahoma" w:hAnsi="Tahoma" w:cs="Tahoma"/>
          <w:sz w:val="24"/>
          <w:szCs w:val="24"/>
        </w:rPr>
      </w:pPr>
      <w:r>
        <w:rPr>
          <w:rFonts w:ascii="Tahoma" w:eastAsia="Tahoma" w:hAnsi="Tahoma" w:cs="Tahoma"/>
          <w:sz w:val="24"/>
          <w:szCs w:val="24"/>
        </w:rPr>
        <w:t>what activities could be integrated in</w:t>
      </w:r>
      <w:r w:rsidR="00246413">
        <w:rPr>
          <w:rFonts w:ascii="Tahoma" w:eastAsia="Tahoma" w:hAnsi="Tahoma" w:cs="Tahoma"/>
          <w:sz w:val="24"/>
          <w:szCs w:val="24"/>
        </w:rPr>
        <w:t>to</w:t>
      </w:r>
      <w:r>
        <w:rPr>
          <w:rFonts w:ascii="Tahoma" w:eastAsia="Tahoma" w:hAnsi="Tahoma" w:cs="Tahoma"/>
          <w:sz w:val="24"/>
          <w:szCs w:val="24"/>
        </w:rPr>
        <w:t xml:space="preserve"> education programming</w:t>
      </w:r>
    </w:p>
    <w:p w:rsidR="00B108F2" w:rsidRDefault="00E1183B" w:rsidP="00246413">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To illustrate the above please </w:t>
      </w:r>
      <w:r>
        <w:rPr>
          <w:rFonts w:ascii="Tahoma" w:eastAsia="Tahoma" w:hAnsi="Tahoma" w:cs="Tahoma"/>
          <w:b/>
          <w:sz w:val="24"/>
          <w:szCs w:val="24"/>
        </w:rPr>
        <w:t>send through by 14:30 today</w:t>
      </w:r>
      <w:r>
        <w:rPr>
          <w:rFonts w:ascii="Tahoma" w:eastAsia="Tahoma" w:hAnsi="Tahoma" w:cs="Tahoma"/>
          <w:sz w:val="24"/>
          <w:szCs w:val="24"/>
        </w:rPr>
        <w:t xml:space="preserve"> a “mini-logframe” with outcomes/objectives, o</w:t>
      </w:r>
      <w:r w:rsidR="00246413">
        <w:rPr>
          <w:rFonts w:ascii="Tahoma" w:eastAsia="Tahoma" w:hAnsi="Tahoma" w:cs="Tahoma"/>
          <w:sz w:val="24"/>
          <w:szCs w:val="24"/>
        </w:rPr>
        <w:t>utputs and activities using the</w:t>
      </w:r>
      <w:r>
        <w:rPr>
          <w:rFonts w:ascii="Tahoma" w:eastAsia="Tahoma" w:hAnsi="Tahoma" w:cs="Tahoma"/>
          <w:sz w:val="24"/>
          <w:szCs w:val="24"/>
        </w:rPr>
        <w:t xml:space="preserve"> format</w:t>
      </w:r>
      <w:r w:rsidR="00246413">
        <w:rPr>
          <w:rFonts w:ascii="Tahoma" w:eastAsia="Tahoma" w:hAnsi="Tahoma" w:cs="Tahoma"/>
          <w:sz w:val="24"/>
          <w:szCs w:val="24"/>
        </w:rPr>
        <w:t xml:space="preserve"> below</w:t>
      </w:r>
      <w:r>
        <w:rPr>
          <w:rFonts w:ascii="Tahoma" w:eastAsia="Tahoma" w:hAnsi="Tahoma" w:cs="Tahoma"/>
          <w:sz w:val="24"/>
          <w:szCs w:val="24"/>
        </w:rPr>
        <w:t>:</w:t>
      </w:r>
    </w:p>
    <w:p w:rsidR="00B108F2" w:rsidRDefault="00B108F2" w:rsidP="00246413">
      <w:pPr>
        <w:pBdr>
          <w:top w:val="nil"/>
          <w:left w:val="nil"/>
          <w:bottom w:val="nil"/>
          <w:right w:val="nil"/>
          <w:between w:val="nil"/>
        </w:pBdr>
        <w:jc w:val="both"/>
        <w:rPr>
          <w:rFonts w:ascii="Tahoma" w:eastAsia="Tahoma" w:hAnsi="Tahoma" w:cs="Tahoma"/>
          <w:sz w:val="24"/>
          <w:szCs w:val="24"/>
        </w:rPr>
      </w:pPr>
    </w:p>
    <w:tbl>
      <w:tblPr>
        <w:tblStyle w:val="a7"/>
        <w:tblW w:w="84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60"/>
        <w:gridCol w:w="2760"/>
        <w:gridCol w:w="2895"/>
      </w:tblGrid>
      <w:tr w:rsidR="00B108F2">
        <w:tc>
          <w:tcPr>
            <w:tcW w:w="8415" w:type="dxa"/>
            <w:gridSpan w:val="3"/>
            <w:shd w:val="clear" w:color="auto" w:fill="auto"/>
            <w:tcMar>
              <w:top w:w="100" w:type="dxa"/>
              <w:left w:w="100" w:type="dxa"/>
              <w:bottom w:w="100" w:type="dxa"/>
              <w:right w:w="100" w:type="dxa"/>
            </w:tcMar>
          </w:tcPr>
          <w:p w:rsidR="00B108F2" w:rsidRDefault="00E1183B" w:rsidP="00246413">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 xml:space="preserve">Overall Objective: </w:t>
            </w:r>
          </w:p>
        </w:tc>
      </w:tr>
      <w:tr w:rsidR="00B108F2">
        <w:tc>
          <w:tcPr>
            <w:tcW w:w="2760" w:type="dxa"/>
            <w:shd w:val="clear" w:color="auto" w:fill="auto"/>
            <w:tcMar>
              <w:top w:w="100" w:type="dxa"/>
              <w:left w:w="100" w:type="dxa"/>
              <w:bottom w:w="100" w:type="dxa"/>
              <w:right w:w="100" w:type="dxa"/>
            </w:tcMar>
          </w:tcPr>
          <w:p w:rsidR="00B108F2" w:rsidRDefault="00E1183B" w:rsidP="00246413">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 xml:space="preserve">Outcomes </w:t>
            </w:r>
          </w:p>
        </w:tc>
        <w:tc>
          <w:tcPr>
            <w:tcW w:w="2760" w:type="dxa"/>
            <w:shd w:val="clear" w:color="auto" w:fill="auto"/>
            <w:tcMar>
              <w:top w:w="100" w:type="dxa"/>
              <w:left w:w="100" w:type="dxa"/>
              <w:bottom w:w="100" w:type="dxa"/>
              <w:right w:w="100" w:type="dxa"/>
            </w:tcMar>
          </w:tcPr>
          <w:p w:rsidR="00B108F2" w:rsidRDefault="00E1183B" w:rsidP="00246413">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Outputs</w:t>
            </w:r>
          </w:p>
        </w:tc>
        <w:tc>
          <w:tcPr>
            <w:tcW w:w="2895" w:type="dxa"/>
            <w:shd w:val="clear" w:color="auto" w:fill="auto"/>
            <w:tcMar>
              <w:top w:w="100" w:type="dxa"/>
              <w:left w:w="100" w:type="dxa"/>
              <w:bottom w:w="100" w:type="dxa"/>
              <w:right w:w="100" w:type="dxa"/>
            </w:tcMar>
          </w:tcPr>
          <w:p w:rsidR="00B108F2" w:rsidRDefault="00E1183B" w:rsidP="00246413">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Activities</w:t>
            </w:r>
          </w:p>
        </w:tc>
      </w:tr>
      <w:tr w:rsidR="00B108F2">
        <w:tc>
          <w:tcPr>
            <w:tcW w:w="2760"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760"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895"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r>
      <w:tr w:rsidR="00B108F2">
        <w:tc>
          <w:tcPr>
            <w:tcW w:w="2760"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760"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895"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r>
    </w:tbl>
    <w:p w:rsidR="00B108F2" w:rsidRDefault="00B108F2" w:rsidP="00246413">
      <w:pPr>
        <w:jc w:val="both"/>
        <w:rPr>
          <w:rFonts w:ascii="Tahoma" w:eastAsia="Tahoma" w:hAnsi="Tahoma" w:cs="Tahoma"/>
          <w:sz w:val="24"/>
          <w:szCs w:val="24"/>
        </w:rPr>
      </w:pPr>
    </w:p>
    <w:p w:rsidR="00B108F2" w:rsidRDefault="00E1183B" w:rsidP="00246413">
      <w:pPr>
        <w:jc w:val="both"/>
        <w:rPr>
          <w:rFonts w:ascii="Tahoma" w:eastAsia="Tahoma" w:hAnsi="Tahoma" w:cs="Tahoma"/>
          <w:sz w:val="24"/>
          <w:szCs w:val="24"/>
        </w:rPr>
      </w:pPr>
      <w:r>
        <w:rPr>
          <w:rFonts w:ascii="Tahoma" w:eastAsia="Tahoma" w:hAnsi="Tahoma" w:cs="Tahoma"/>
          <w:sz w:val="24"/>
          <w:szCs w:val="24"/>
        </w:rPr>
        <w:t xml:space="preserve">As the CPHA specialist we are really looking to you to guide us on what the priority CP needs are as this crisis unfolds. </w:t>
      </w:r>
    </w:p>
    <w:p w:rsidR="00B108F2" w:rsidRDefault="00E1183B" w:rsidP="00246413">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Thank you</w:t>
      </w:r>
    </w:p>
    <w:p w:rsidR="00B108F2" w:rsidRDefault="00E1183B" w:rsidP="00246413">
      <w:pPr>
        <w:pBdr>
          <w:top w:val="nil"/>
          <w:left w:val="nil"/>
          <w:bottom w:val="nil"/>
          <w:right w:val="nil"/>
          <w:between w:val="nil"/>
        </w:pBdr>
        <w:spacing w:after="0" w:line="240" w:lineRule="auto"/>
        <w:jc w:val="both"/>
        <w:rPr>
          <w:rFonts w:ascii="Tahoma" w:eastAsia="Tahoma" w:hAnsi="Tahoma" w:cs="Tahoma"/>
          <w:sz w:val="24"/>
          <w:szCs w:val="24"/>
        </w:rPr>
      </w:pPr>
      <w:r>
        <w:rPr>
          <w:rFonts w:ascii="Tahoma" w:eastAsia="Tahoma" w:hAnsi="Tahoma" w:cs="Tahoma"/>
          <w:sz w:val="24"/>
          <w:szCs w:val="24"/>
        </w:rPr>
        <w:t>Alex</w:t>
      </w:r>
    </w:p>
    <w:p w:rsidR="00B108F2" w:rsidRDefault="00B108F2" w:rsidP="00246413">
      <w:pPr>
        <w:pBdr>
          <w:top w:val="nil"/>
          <w:left w:val="nil"/>
          <w:bottom w:val="nil"/>
          <w:right w:val="nil"/>
          <w:between w:val="nil"/>
        </w:pBdr>
        <w:spacing w:after="0" w:line="240" w:lineRule="auto"/>
        <w:jc w:val="both"/>
        <w:rPr>
          <w:rFonts w:ascii="Tahoma" w:eastAsia="Tahoma" w:hAnsi="Tahoma" w:cs="Tahoma"/>
          <w:b/>
          <w:sz w:val="24"/>
          <w:szCs w:val="24"/>
        </w:rPr>
      </w:pPr>
    </w:p>
    <w:p w:rsidR="00B108F2" w:rsidRDefault="00E1183B" w:rsidP="00246413">
      <w:pPr>
        <w:pBdr>
          <w:top w:val="nil"/>
          <w:left w:val="nil"/>
          <w:bottom w:val="nil"/>
          <w:right w:val="nil"/>
          <w:between w:val="nil"/>
        </w:pBdr>
        <w:spacing w:after="0" w:line="240" w:lineRule="auto"/>
        <w:jc w:val="both"/>
        <w:rPr>
          <w:rFonts w:ascii="Tahoma" w:eastAsia="Tahoma" w:hAnsi="Tahoma" w:cs="Tahoma"/>
          <w:b/>
          <w:sz w:val="24"/>
          <w:szCs w:val="24"/>
        </w:rPr>
      </w:pPr>
      <w:r>
        <w:rPr>
          <w:rFonts w:ascii="Tahoma" w:eastAsia="Tahoma" w:hAnsi="Tahoma" w:cs="Tahoma"/>
          <w:b/>
          <w:sz w:val="24"/>
          <w:szCs w:val="24"/>
        </w:rPr>
        <w:t>Director</w:t>
      </w:r>
    </w:p>
    <w:p w:rsidR="00B108F2" w:rsidRDefault="00E1183B" w:rsidP="00246413">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Rescue Council Abari</w:t>
      </w:r>
    </w:p>
    <w:p w:rsidR="00B108F2" w:rsidRDefault="00E1183B" w:rsidP="00246413">
      <w:pPr>
        <w:pBdr>
          <w:top w:val="nil"/>
          <w:left w:val="nil"/>
          <w:bottom w:val="nil"/>
          <w:right w:val="nil"/>
          <w:between w:val="nil"/>
        </w:pBdr>
        <w:spacing w:after="0" w:line="240" w:lineRule="auto"/>
        <w:jc w:val="both"/>
        <w:rPr>
          <w:rFonts w:ascii="Tahoma" w:eastAsia="Tahoma" w:hAnsi="Tahoma" w:cs="Tahoma"/>
          <w:b/>
          <w:sz w:val="24"/>
          <w:szCs w:val="24"/>
        </w:rPr>
      </w:pPr>
      <w:r>
        <w:br w:type="page"/>
      </w:r>
    </w:p>
    <w:p w:rsidR="00B108F2" w:rsidRDefault="00E1183B" w:rsidP="00246413">
      <w:pPr>
        <w:pBdr>
          <w:top w:val="nil"/>
          <w:left w:val="nil"/>
          <w:bottom w:val="nil"/>
          <w:right w:val="nil"/>
          <w:between w:val="nil"/>
        </w:pBdr>
        <w:rPr>
          <w:rFonts w:ascii="Tahoma" w:eastAsia="Tahoma" w:hAnsi="Tahoma" w:cs="Tahoma"/>
          <w:b/>
          <w:sz w:val="28"/>
          <w:szCs w:val="28"/>
          <w:u w:val="single"/>
        </w:rPr>
      </w:pPr>
      <w:r>
        <w:rPr>
          <w:rFonts w:ascii="Tahoma" w:eastAsia="Tahoma" w:hAnsi="Tahoma" w:cs="Tahoma"/>
          <w:b/>
          <w:sz w:val="28"/>
          <w:szCs w:val="28"/>
          <w:u w:val="single"/>
        </w:rPr>
        <w:lastRenderedPageBreak/>
        <w:t>Crisis Response Abari_____________________________</w:t>
      </w:r>
    </w:p>
    <w:p w:rsidR="00B108F2" w:rsidRDefault="00E1183B" w:rsidP="00246413">
      <w:pPr>
        <w:pBdr>
          <w:top w:val="nil"/>
          <w:left w:val="nil"/>
          <w:bottom w:val="nil"/>
          <w:right w:val="nil"/>
          <w:between w:val="nil"/>
        </w:pBd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Alex Pagel [</w:t>
      </w:r>
      <w:hyperlink r:id="rId10">
        <w:r>
          <w:rPr>
            <w:rFonts w:ascii="Tahoma" w:eastAsia="Tahoma" w:hAnsi="Tahoma" w:cs="Tahoma"/>
            <w:color w:val="0000FF"/>
            <w:sz w:val="20"/>
            <w:szCs w:val="20"/>
            <w:u w:val="single"/>
          </w:rPr>
          <w:t>mailto:A.Pagel@CRA.org</w:t>
        </w:r>
      </w:hyperlink>
      <w:r>
        <w:rPr>
          <w:rFonts w:ascii="Tahoma" w:eastAsia="Tahoma" w:hAnsi="Tahoma" w:cs="Tahoma"/>
          <w:sz w:val="20"/>
          <w:szCs w:val="20"/>
        </w:rPr>
        <w:t xml:space="preserve">]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Crisis Response Abari CP Technical Advisor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CP response</w:t>
      </w:r>
    </w:p>
    <w:p w:rsidR="00B108F2" w:rsidRDefault="00E1183B" w:rsidP="00246413">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Hi team,</w:t>
      </w:r>
    </w:p>
    <w:p w:rsidR="00B108F2" w:rsidRDefault="00E1183B" w:rsidP="00246413">
      <w:pPr>
        <w:jc w:val="both"/>
        <w:rPr>
          <w:rFonts w:ascii="Tahoma" w:eastAsia="Tahoma" w:hAnsi="Tahoma" w:cs="Tahoma"/>
          <w:sz w:val="24"/>
          <w:szCs w:val="24"/>
        </w:rPr>
      </w:pPr>
      <w:r>
        <w:rPr>
          <w:rFonts w:ascii="Tahoma" w:eastAsia="Tahoma" w:hAnsi="Tahoma" w:cs="Tahoma"/>
          <w:sz w:val="24"/>
          <w:szCs w:val="24"/>
        </w:rPr>
        <w:t xml:space="preserve">As discussed during our previous call we seem to have </w:t>
      </w:r>
      <w:r w:rsidR="00246413">
        <w:rPr>
          <w:rFonts w:ascii="Tahoma" w:eastAsia="Tahoma" w:hAnsi="Tahoma" w:cs="Tahoma"/>
          <w:sz w:val="24"/>
          <w:szCs w:val="24"/>
        </w:rPr>
        <w:t xml:space="preserve">the </w:t>
      </w:r>
      <w:r>
        <w:rPr>
          <w:rFonts w:ascii="Tahoma" w:eastAsia="Tahoma" w:hAnsi="Tahoma" w:cs="Tahoma"/>
          <w:sz w:val="24"/>
          <w:szCs w:val="24"/>
        </w:rPr>
        <w:t xml:space="preserve">green light from at least 2 international organisations to propose some child protection activities in line with the preliminary </w:t>
      </w:r>
      <w:r w:rsidR="00246413">
        <w:rPr>
          <w:rFonts w:ascii="Tahoma" w:eastAsia="Tahoma" w:hAnsi="Tahoma" w:cs="Tahoma"/>
          <w:sz w:val="24"/>
          <w:szCs w:val="24"/>
        </w:rPr>
        <w:t xml:space="preserve">risk </w:t>
      </w:r>
      <w:r>
        <w:rPr>
          <w:rFonts w:ascii="Tahoma" w:eastAsia="Tahoma" w:hAnsi="Tahoma" w:cs="Tahoma"/>
          <w:sz w:val="24"/>
          <w:szCs w:val="24"/>
        </w:rPr>
        <w:t xml:space="preserve">analysis that you have elaborated, but particularly focusing on integrating our programmes with education in emergencies programming. </w:t>
      </w:r>
    </w:p>
    <w:p w:rsidR="00B108F2" w:rsidRDefault="00E1183B" w:rsidP="00246413">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Attached is the CRA Education and Wash concept note - please do review &amp; consider: </w:t>
      </w:r>
    </w:p>
    <w:p w:rsidR="00B108F2" w:rsidRDefault="00E1183B" w:rsidP="00246413">
      <w:pPr>
        <w:numPr>
          <w:ilvl w:val="0"/>
          <w:numId w:val="1"/>
        </w:numPr>
        <w:spacing w:after="0"/>
        <w:jc w:val="both"/>
        <w:rPr>
          <w:rFonts w:ascii="Tahoma" w:eastAsia="Tahoma" w:hAnsi="Tahoma" w:cs="Tahoma"/>
          <w:sz w:val="24"/>
          <w:szCs w:val="24"/>
        </w:rPr>
      </w:pPr>
      <w:r>
        <w:rPr>
          <w:rFonts w:ascii="Tahoma" w:eastAsia="Tahoma" w:hAnsi="Tahoma" w:cs="Tahoma"/>
          <w:sz w:val="24"/>
          <w:szCs w:val="24"/>
        </w:rPr>
        <w:t>what child protection stand</w:t>
      </w:r>
      <w:r w:rsidR="00246413">
        <w:rPr>
          <w:rFonts w:ascii="Tahoma" w:eastAsia="Tahoma" w:hAnsi="Tahoma" w:cs="Tahoma"/>
          <w:sz w:val="24"/>
          <w:szCs w:val="24"/>
        </w:rPr>
        <w:t>-</w:t>
      </w:r>
      <w:r>
        <w:rPr>
          <w:rFonts w:ascii="Tahoma" w:eastAsia="Tahoma" w:hAnsi="Tahoma" w:cs="Tahoma"/>
          <w:sz w:val="24"/>
          <w:szCs w:val="24"/>
        </w:rPr>
        <w:t>alone activities you would like to propose</w:t>
      </w:r>
    </w:p>
    <w:p w:rsidR="00B108F2" w:rsidRDefault="00E1183B" w:rsidP="00246413">
      <w:pPr>
        <w:numPr>
          <w:ilvl w:val="0"/>
          <w:numId w:val="1"/>
        </w:numPr>
        <w:jc w:val="both"/>
        <w:rPr>
          <w:rFonts w:ascii="Tahoma" w:eastAsia="Tahoma" w:hAnsi="Tahoma" w:cs="Tahoma"/>
          <w:sz w:val="24"/>
          <w:szCs w:val="24"/>
        </w:rPr>
      </w:pPr>
      <w:r>
        <w:rPr>
          <w:rFonts w:ascii="Tahoma" w:eastAsia="Tahoma" w:hAnsi="Tahoma" w:cs="Tahoma"/>
          <w:sz w:val="24"/>
          <w:szCs w:val="24"/>
        </w:rPr>
        <w:t>what activities could be integrated in</w:t>
      </w:r>
      <w:r w:rsidR="00246413">
        <w:rPr>
          <w:rFonts w:ascii="Tahoma" w:eastAsia="Tahoma" w:hAnsi="Tahoma" w:cs="Tahoma"/>
          <w:sz w:val="24"/>
          <w:szCs w:val="24"/>
        </w:rPr>
        <w:t>to</w:t>
      </w:r>
      <w:r>
        <w:rPr>
          <w:rFonts w:ascii="Tahoma" w:eastAsia="Tahoma" w:hAnsi="Tahoma" w:cs="Tahoma"/>
          <w:sz w:val="24"/>
          <w:szCs w:val="24"/>
        </w:rPr>
        <w:t xml:space="preserve"> education programming</w:t>
      </w:r>
    </w:p>
    <w:p w:rsidR="00B108F2" w:rsidRDefault="00E1183B" w:rsidP="00246413">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To illustrate the above please </w:t>
      </w:r>
      <w:r>
        <w:rPr>
          <w:rFonts w:ascii="Tahoma" w:eastAsia="Tahoma" w:hAnsi="Tahoma" w:cs="Tahoma"/>
          <w:b/>
          <w:sz w:val="24"/>
          <w:szCs w:val="24"/>
        </w:rPr>
        <w:t>send through by 14:30 today</w:t>
      </w:r>
      <w:r>
        <w:rPr>
          <w:rFonts w:ascii="Tahoma" w:eastAsia="Tahoma" w:hAnsi="Tahoma" w:cs="Tahoma"/>
          <w:sz w:val="24"/>
          <w:szCs w:val="24"/>
        </w:rPr>
        <w:t xml:space="preserve"> a “mini-logframe” with outcomes/objectives, outputs and activities using the format</w:t>
      </w:r>
      <w:r w:rsidR="00246413">
        <w:rPr>
          <w:rFonts w:ascii="Tahoma" w:eastAsia="Tahoma" w:hAnsi="Tahoma" w:cs="Tahoma"/>
          <w:sz w:val="24"/>
          <w:szCs w:val="24"/>
        </w:rPr>
        <w:t xml:space="preserve"> below</w:t>
      </w:r>
      <w:r>
        <w:rPr>
          <w:rFonts w:ascii="Tahoma" w:eastAsia="Tahoma" w:hAnsi="Tahoma" w:cs="Tahoma"/>
          <w:sz w:val="24"/>
          <w:szCs w:val="24"/>
        </w:rPr>
        <w:t>:</w:t>
      </w:r>
    </w:p>
    <w:p w:rsidR="00B108F2" w:rsidRDefault="00B108F2" w:rsidP="00246413">
      <w:pPr>
        <w:pBdr>
          <w:top w:val="nil"/>
          <w:left w:val="nil"/>
          <w:bottom w:val="nil"/>
          <w:right w:val="nil"/>
          <w:between w:val="nil"/>
        </w:pBdr>
        <w:jc w:val="both"/>
        <w:rPr>
          <w:rFonts w:ascii="Tahoma" w:eastAsia="Tahoma" w:hAnsi="Tahoma" w:cs="Tahoma"/>
          <w:sz w:val="24"/>
          <w:szCs w:val="24"/>
        </w:rPr>
      </w:pPr>
    </w:p>
    <w:tbl>
      <w:tblPr>
        <w:tblStyle w:val="a8"/>
        <w:tblW w:w="84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60"/>
        <w:gridCol w:w="2760"/>
        <w:gridCol w:w="2895"/>
      </w:tblGrid>
      <w:tr w:rsidR="00B108F2">
        <w:tc>
          <w:tcPr>
            <w:tcW w:w="8415" w:type="dxa"/>
            <w:gridSpan w:val="3"/>
            <w:shd w:val="clear" w:color="auto" w:fill="auto"/>
            <w:tcMar>
              <w:top w:w="100" w:type="dxa"/>
              <w:left w:w="100" w:type="dxa"/>
              <w:bottom w:w="100" w:type="dxa"/>
              <w:right w:w="100" w:type="dxa"/>
            </w:tcMar>
          </w:tcPr>
          <w:p w:rsidR="00B108F2" w:rsidRDefault="00E1183B" w:rsidP="00246413">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 xml:space="preserve">Overall Objective: </w:t>
            </w:r>
          </w:p>
        </w:tc>
      </w:tr>
      <w:tr w:rsidR="00B108F2">
        <w:tc>
          <w:tcPr>
            <w:tcW w:w="2760" w:type="dxa"/>
            <w:shd w:val="clear" w:color="auto" w:fill="auto"/>
            <w:tcMar>
              <w:top w:w="100" w:type="dxa"/>
              <w:left w:w="100" w:type="dxa"/>
              <w:bottom w:w="100" w:type="dxa"/>
              <w:right w:w="100" w:type="dxa"/>
            </w:tcMar>
          </w:tcPr>
          <w:p w:rsidR="00B108F2" w:rsidRDefault="00E1183B" w:rsidP="00246413">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 xml:space="preserve">Outcomes </w:t>
            </w:r>
          </w:p>
        </w:tc>
        <w:tc>
          <w:tcPr>
            <w:tcW w:w="2760" w:type="dxa"/>
            <w:shd w:val="clear" w:color="auto" w:fill="auto"/>
            <w:tcMar>
              <w:top w:w="100" w:type="dxa"/>
              <w:left w:w="100" w:type="dxa"/>
              <w:bottom w:w="100" w:type="dxa"/>
              <w:right w:w="100" w:type="dxa"/>
            </w:tcMar>
          </w:tcPr>
          <w:p w:rsidR="00B108F2" w:rsidRDefault="00E1183B" w:rsidP="00246413">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Outputs</w:t>
            </w:r>
          </w:p>
        </w:tc>
        <w:tc>
          <w:tcPr>
            <w:tcW w:w="2895" w:type="dxa"/>
            <w:shd w:val="clear" w:color="auto" w:fill="auto"/>
            <w:tcMar>
              <w:top w:w="100" w:type="dxa"/>
              <w:left w:w="100" w:type="dxa"/>
              <w:bottom w:w="100" w:type="dxa"/>
              <w:right w:w="100" w:type="dxa"/>
            </w:tcMar>
          </w:tcPr>
          <w:p w:rsidR="00B108F2" w:rsidRDefault="00E1183B" w:rsidP="00246413">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Activities</w:t>
            </w:r>
          </w:p>
        </w:tc>
      </w:tr>
      <w:tr w:rsidR="00B108F2">
        <w:tc>
          <w:tcPr>
            <w:tcW w:w="2760"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760"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895"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r>
      <w:tr w:rsidR="00B108F2">
        <w:tc>
          <w:tcPr>
            <w:tcW w:w="2760"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760"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895"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r>
    </w:tbl>
    <w:p w:rsidR="00B108F2" w:rsidRDefault="00B108F2" w:rsidP="00246413">
      <w:pPr>
        <w:pBdr>
          <w:top w:val="nil"/>
          <w:left w:val="nil"/>
          <w:bottom w:val="nil"/>
          <w:right w:val="nil"/>
          <w:between w:val="nil"/>
        </w:pBdr>
        <w:jc w:val="both"/>
        <w:rPr>
          <w:rFonts w:ascii="Tahoma" w:eastAsia="Tahoma" w:hAnsi="Tahoma" w:cs="Tahoma"/>
          <w:sz w:val="24"/>
          <w:szCs w:val="24"/>
        </w:rPr>
      </w:pPr>
    </w:p>
    <w:p w:rsidR="00B108F2" w:rsidRDefault="00E1183B" w:rsidP="00246413">
      <w:pPr>
        <w:jc w:val="both"/>
        <w:rPr>
          <w:rFonts w:ascii="Tahoma" w:eastAsia="Tahoma" w:hAnsi="Tahoma" w:cs="Tahoma"/>
          <w:sz w:val="24"/>
          <w:szCs w:val="24"/>
        </w:rPr>
      </w:pPr>
      <w:r>
        <w:rPr>
          <w:rFonts w:ascii="Tahoma" w:eastAsia="Tahoma" w:hAnsi="Tahoma" w:cs="Tahoma"/>
          <w:sz w:val="24"/>
          <w:szCs w:val="24"/>
        </w:rPr>
        <w:t xml:space="preserve">As the CPHA specialist we are really looking to you to guide us on what the priority CP needs are as this crisis unfolds. </w:t>
      </w:r>
    </w:p>
    <w:p w:rsidR="00B108F2" w:rsidRDefault="00E1183B" w:rsidP="00246413">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Thank you</w:t>
      </w:r>
    </w:p>
    <w:p w:rsidR="00B108F2" w:rsidRDefault="00E1183B" w:rsidP="00246413">
      <w:pPr>
        <w:pBdr>
          <w:top w:val="nil"/>
          <w:left w:val="nil"/>
          <w:bottom w:val="nil"/>
          <w:right w:val="nil"/>
          <w:between w:val="nil"/>
        </w:pBdr>
        <w:spacing w:after="0" w:line="240" w:lineRule="auto"/>
        <w:jc w:val="both"/>
        <w:rPr>
          <w:rFonts w:ascii="Tahoma" w:eastAsia="Tahoma" w:hAnsi="Tahoma" w:cs="Tahoma"/>
          <w:sz w:val="24"/>
          <w:szCs w:val="24"/>
        </w:rPr>
      </w:pPr>
      <w:r>
        <w:rPr>
          <w:rFonts w:ascii="Tahoma" w:eastAsia="Tahoma" w:hAnsi="Tahoma" w:cs="Tahoma"/>
          <w:sz w:val="24"/>
          <w:szCs w:val="24"/>
        </w:rPr>
        <w:t>Alex</w:t>
      </w:r>
    </w:p>
    <w:p w:rsidR="00B108F2" w:rsidRDefault="00B108F2" w:rsidP="00246413">
      <w:pPr>
        <w:pBdr>
          <w:top w:val="nil"/>
          <w:left w:val="nil"/>
          <w:bottom w:val="nil"/>
          <w:right w:val="nil"/>
          <w:between w:val="nil"/>
        </w:pBdr>
        <w:spacing w:after="0" w:line="240" w:lineRule="auto"/>
        <w:jc w:val="both"/>
        <w:rPr>
          <w:rFonts w:ascii="Tahoma" w:eastAsia="Tahoma" w:hAnsi="Tahoma" w:cs="Tahoma"/>
          <w:sz w:val="24"/>
          <w:szCs w:val="24"/>
        </w:rPr>
      </w:pPr>
    </w:p>
    <w:p w:rsidR="00B108F2" w:rsidRDefault="00E1183B" w:rsidP="00246413">
      <w:pPr>
        <w:pBdr>
          <w:top w:val="nil"/>
          <w:left w:val="nil"/>
          <w:bottom w:val="nil"/>
          <w:right w:val="nil"/>
          <w:between w:val="nil"/>
        </w:pBdr>
        <w:spacing w:after="0" w:line="240" w:lineRule="auto"/>
        <w:jc w:val="both"/>
        <w:rPr>
          <w:rFonts w:ascii="Tahoma" w:eastAsia="Tahoma" w:hAnsi="Tahoma" w:cs="Tahoma"/>
          <w:b/>
          <w:sz w:val="24"/>
          <w:szCs w:val="24"/>
        </w:rPr>
      </w:pPr>
      <w:r>
        <w:rPr>
          <w:rFonts w:ascii="Tahoma" w:eastAsia="Tahoma" w:hAnsi="Tahoma" w:cs="Tahoma"/>
          <w:b/>
          <w:sz w:val="24"/>
          <w:szCs w:val="24"/>
        </w:rPr>
        <w:t>Director</w:t>
      </w:r>
    </w:p>
    <w:p w:rsidR="00B108F2" w:rsidRDefault="00E1183B" w:rsidP="00246413">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Crisis Response Abari</w:t>
      </w:r>
    </w:p>
    <w:p w:rsidR="00B108F2" w:rsidRDefault="00E1183B" w:rsidP="00246413">
      <w:pPr>
        <w:pBdr>
          <w:top w:val="nil"/>
          <w:left w:val="nil"/>
          <w:bottom w:val="nil"/>
          <w:right w:val="nil"/>
          <w:between w:val="nil"/>
        </w:pBdr>
        <w:spacing w:after="0" w:line="240" w:lineRule="auto"/>
        <w:jc w:val="both"/>
        <w:rPr>
          <w:rFonts w:ascii="Tahoma" w:eastAsia="Tahoma" w:hAnsi="Tahoma" w:cs="Tahoma"/>
          <w:b/>
          <w:sz w:val="24"/>
          <w:szCs w:val="24"/>
        </w:rPr>
      </w:pPr>
      <w:r>
        <w:br w:type="page"/>
      </w:r>
    </w:p>
    <w:p w:rsidR="00B108F2" w:rsidRDefault="00B108F2" w:rsidP="00246413">
      <w:pPr>
        <w:pBdr>
          <w:top w:val="nil"/>
          <w:left w:val="nil"/>
          <w:bottom w:val="nil"/>
          <w:right w:val="nil"/>
          <w:between w:val="nil"/>
        </w:pBdr>
        <w:jc w:val="both"/>
        <w:rPr>
          <w:rFonts w:ascii="Tahoma" w:eastAsia="Tahoma" w:hAnsi="Tahoma" w:cs="Tahoma"/>
          <w:b/>
          <w:sz w:val="24"/>
          <w:szCs w:val="24"/>
        </w:rPr>
      </w:pPr>
    </w:p>
    <w:p w:rsidR="00B108F2" w:rsidRDefault="00E1183B" w:rsidP="00246413">
      <w:pPr>
        <w:rPr>
          <w:rFonts w:ascii="Tahoma" w:eastAsia="Tahoma" w:hAnsi="Tahoma" w:cs="Tahoma"/>
          <w:b/>
          <w:sz w:val="28"/>
          <w:szCs w:val="28"/>
          <w:u w:val="single"/>
        </w:rPr>
      </w:pPr>
      <w:r>
        <w:rPr>
          <w:rFonts w:ascii="Tahoma" w:eastAsia="Tahoma" w:hAnsi="Tahoma" w:cs="Tahoma"/>
          <w:b/>
          <w:sz w:val="28"/>
          <w:szCs w:val="28"/>
          <w:u w:val="single"/>
        </w:rPr>
        <w:t>Hope Abari</w:t>
      </w:r>
    </w:p>
    <w:p w:rsidR="00B108F2" w:rsidRDefault="00E1183B" w:rsidP="00246413">
      <w:pP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Alex Pagel [</w:t>
      </w:r>
      <w:hyperlink r:id="rId11">
        <w:r>
          <w:rPr>
            <w:rFonts w:ascii="Tahoma" w:eastAsia="Tahoma" w:hAnsi="Tahoma" w:cs="Tahoma"/>
            <w:color w:val="0000FF"/>
            <w:sz w:val="20"/>
            <w:szCs w:val="20"/>
            <w:u w:val="single"/>
          </w:rPr>
          <w:t>mailto:A.Pagel@HA.org</w:t>
        </w:r>
      </w:hyperlink>
      <w:r>
        <w:rPr>
          <w:rFonts w:ascii="Tahoma" w:eastAsia="Tahoma" w:hAnsi="Tahoma" w:cs="Tahoma"/>
          <w:sz w:val="20"/>
          <w:szCs w:val="20"/>
        </w:rPr>
        <w:t xml:space="preserve">]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Hope Abari CP Technical Advisor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CP response</w:t>
      </w:r>
    </w:p>
    <w:p w:rsidR="00B108F2" w:rsidRDefault="00E1183B" w:rsidP="00246413">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Hi team,</w:t>
      </w:r>
    </w:p>
    <w:p w:rsidR="00B108F2" w:rsidRDefault="00E1183B" w:rsidP="00246413">
      <w:pPr>
        <w:jc w:val="both"/>
        <w:rPr>
          <w:rFonts w:ascii="Tahoma" w:eastAsia="Tahoma" w:hAnsi="Tahoma" w:cs="Tahoma"/>
          <w:sz w:val="24"/>
          <w:szCs w:val="24"/>
        </w:rPr>
      </w:pPr>
      <w:r>
        <w:rPr>
          <w:rFonts w:ascii="Tahoma" w:eastAsia="Tahoma" w:hAnsi="Tahoma" w:cs="Tahoma"/>
          <w:sz w:val="24"/>
          <w:szCs w:val="24"/>
        </w:rPr>
        <w:t xml:space="preserve">As discussed during our previous call we seem to have </w:t>
      </w:r>
      <w:r w:rsidR="00246413">
        <w:rPr>
          <w:rFonts w:ascii="Tahoma" w:eastAsia="Tahoma" w:hAnsi="Tahoma" w:cs="Tahoma"/>
          <w:sz w:val="24"/>
          <w:szCs w:val="24"/>
        </w:rPr>
        <w:t xml:space="preserve">the </w:t>
      </w:r>
      <w:r>
        <w:rPr>
          <w:rFonts w:ascii="Tahoma" w:eastAsia="Tahoma" w:hAnsi="Tahoma" w:cs="Tahoma"/>
          <w:sz w:val="24"/>
          <w:szCs w:val="24"/>
        </w:rPr>
        <w:t xml:space="preserve">green light from at least 2 international organisations to propose some child protection activities in line with the preliminary </w:t>
      </w:r>
      <w:r w:rsidR="00246413">
        <w:rPr>
          <w:rFonts w:ascii="Tahoma" w:eastAsia="Tahoma" w:hAnsi="Tahoma" w:cs="Tahoma"/>
          <w:sz w:val="24"/>
          <w:szCs w:val="24"/>
        </w:rPr>
        <w:t>risk analysis</w:t>
      </w:r>
      <w:r>
        <w:rPr>
          <w:rFonts w:ascii="Tahoma" w:eastAsia="Tahoma" w:hAnsi="Tahoma" w:cs="Tahoma"/>
          <w:sz w:val="24"/>
          <w:szCs w:val="24"/>
        </w:rPr>
        <w:t xml:space="preserve"> that you have elaborated, but particularly focusing on integrating our programmes with education in emergencies programming. </w:t>
      </w:r>
    </w:p>
    <w:p w:rsidR="00B108F2" w:rsidRDefault="00E1183B" w:rsidP="00246413">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Attached is the HA Education and Wash concept note - please do review &amp; consider:</w:t>
      </w:r>
    </w:p>
    <w:p w:rsidR="00B108F2" w:rsidRDefault="00E1183B" w:rsidP="00246413">
      <w:pPr>
        <w:numPr>
          <w:ilvl w:val="0"/>
          <w:numId w:val="1"/>
        </w:numPr>
        <w:spacing w:after="0"/>
        <w:jc w:val="both"/>
        <w:rPr>
          <w:rFonts w:ascii="Tahoma" w:eastAsia="Tahoma" w:hAnsi="Tahoma" w:cs="Tahoma"/>
          <w:sz w:val="24"/>
          <w:szCs w:val="24"/>
        </w:rPr>
      </w:pPr>
      <w:r>
        <w:rPr>
          <w:rFonts w:ascii="Tahoma" w:eastAsia="Tahoma" w:hAnsi="Tahoma" w:cs="Tahoma"/>
          <w:sz w:val="24"/>
          <w:szCs w:val="24"/>
        </w:rPr>
        <w:t>what child protection stand</w:t>
      </w:r>
      <w:r w:rsidR="00246413">
        <w:rPr>
          <w:rFonts w:ascii="Tahoma" w:eastAsia="Tahoma" w:hAnsi="Tahoma" w:cs="Tahoma"/>
          <w:sz w:val="24"/>
          <w:szCs w:val="24"/>
        </w:rPr>
        <w:t>-</w:t>
      </w:r>
      <w:r>
        <w:rPr>
          <w:rFonts w:ascii="Tahoma" w:eastAsia="Tahoma" w:hAnsi="Tahoma" w:cs="Tahoma"/>
          <w:sz w:val="24"/>
          <w:szCs w:val="24"/>
        </w:rPr>
        <w:t>alone activities you would like to propose</w:t>
      </w:r>
    </w:p>
    <w:p w:rsidR="00B108F2" w:rsidRDefault="00E1183B" w:rsidP="00246413">
      <w:pPr>
        <w:numPr>
          <w:ilvl w:val="0"/>
          <w:numId w:val="1"/>
        </w:numPr>
        <w:jc w:val="both"/>
        <w:rPr>
          <w:rFonts w:ascii="Tahoma" w:eastAsia="Tahoma" w:hAnsi="Tahoma" w:cs="Tahoma"/>
          <w:sz w:val="24"/>
          <w:szCs w:val="24"/>
        </w:rPr>
      </w:pPr>
      <w:r>
        <w:rPr>
          <w:rFonts w:ascii="Tahoma" w:eastAsia="Tahoma" w:hAnsi="Tahoma" w:cs="Tahoma"/>
          <w:sz w:val="24"/>
          <w:szCs w:val="24"/>
        </w:rPr>
        <w:t>what activities could be integrated in</w:t>
      </w:r>
      <w:r w:rsidR="00246413">
        <w:rPr>
          <w:rFonts w:ascii="Tahoma" w:eastAsia="Tahoma" w:hAnsi="Tahoma" w:cs="Tahoma"/>
          <w:sz w:val="24"/>
          <w:szCs w:val="24"/>
        </w:rPr>
        <w:t>to</w:t>
      </w:r>
      <w:r>
        <w:rPr>
          <w:rFonts w:ascii="Tahoma" w:eastAsia="Tahoma" w:hAnsi="Tahoma" w:cs="Tahoma"/>
          <w:sz w:val="24"/>
          <w:szCs w:val="24"/>
        </w:rPr>
        <w:t xml:space="preserve"> education programming</w:t>
      </w:r>
    </w:p>
    <w:p w:rsidR="00B108F2" w:rsidRDefault="00E1183B" w:rsidP="00246413">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To illustrate the above please </w:t>
      </w:r>
      <w:r>
        <w:rPr>
          <w:rFonts w:ascii="Tahoma" w:eastAsia="Tahoma" w:hAnsi="Tahoma" w:cs="Tahoma"/>
          <w:b/>
          <w:sz w:val="24"/>
          <w:szCs w:val="24"/>
        </w:rPr>
        <w:t>send through by 14:30 today</w:t>
      </w:r>
      <w:r>
        <w:rPr>
          <w:rFonts w:ascii="Tahoma" w:eastAsia="Tahoma" w:hAnsi="Tahoma" w:cs="Tahoma"/>
          <w:sz w:val="24"/>
          <w:szCs w:val="24"/>
        </w:rPr>
        <w:t xml:space="preserve"> a “mini-logframe” with outcomes/objectives, outputs and activities using the format</w:t>
      </w:r>
      <w:r w:rsidR="00246413">
        <w:rPr>
          <w:rFonts w:ascii="Tahoma" w:eastAsia="Tahoma" w:hAnsi="Tahoma" w:cs="Tahoma"/>
          <w:sz w:val="24"/>
          <w:szCs w:val="24"/>
        </w:rPr>
        <w:t xml:space="preserve"> below</w:t>
      </w:r>
      <w:r>
        <w:rPr>
          <w:rFonts w:ascii="Tahoma" w:eastAsia="Tahoma" w:hAnsi="Tahoma" w:cs="Tahoma"/>
          <w:sz w:val="24"/>
          <w:szCs w:val="24"/>
        </w:rPr>
        <w:t>:</w:t>
      </w:r>
    </w:p>
    <w:p w:rsidR="00B108F2" w:rsidRDefault="00B108F2" w:rsidP="00246413">
      <w:pPr>
        <w:pBdr>
          <w:top w:val="nil"/>
          <w:left w:val="nil"/>
          <w:bottom w:val="nil"/>
          <w:right w:val="nil"/>
          <w:between w:val="nil"/>
        </w:pBdr>
        <w:jc w:val="both"/>
        <w:rPr>
          <w:rFonts w:ascii="Tahoma" w:eastAsia="Tahoma" w:hAnsi="Tahoma" w:cs="Tahoma"/>
          <w:sz w:val="24"/>
          <w:szCs w:val="24"/>
        </w:rPr>
      </w:pPr>
    </w:p>
    <w:tbl>
      <w:tblPr>
        <w:tblStyle w:val="a9"/>
        <w:tblW w:w="84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60"/>
        <w:gridCol w:w="2760"/>
        <w:gridCol w:w="2895"/>
      </w:tblGrid>
      <w:tr w:rsidR="00B108F2">
        <w:tc>
          <w:tcPr>
            <w:tcW w:w="8415" w:type="dxa"/>
            <w:gridSpan w:val="3"/>
            <w:shd w:val="clear" w:color="auto" w:fill="auto"/>
            <w:tcMar>
              <w:top w:w="100" w:type="dxa"/>
              <w:left w:w="100" w:type="dxa"/>
              <w:bottom w:w="100" w:type="dxa"/>
              <w:right w:w="100" w:type="dxa"/>
            </w:tcMar>
          </w:tcPr>
          <w:p w:rsidR="00B108F2" w:rsidRDefault="00E1183B" w:rsidP="00246413">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 xml:space="preserve">Overall Objective: </w:t>
            </w:r>
          </w:p>
        </w:tc>
      </w:tr>
      <w:tr w:rsidR="00B108F2">
        <w:tc>
          <w:tcPr>
            <w:tcW w:w="2760" w:type="dxa"/>
            <w:shd w:val="clear" w:color="auto" w:fill="auto"/>
            <w:tcMar>
              <w:top w:w="100" w:type="dxa"/>
              <w:left w:w="100" w:type="dxa"/>
              <w:bottom w:w="100" w:type="dxa"/>
              <w:right w:w="100" w:type="dxa"/>
            </w:tcMar>
          </w:tcPr>
          <w:p w:rsidR="00B108F2" w:rsidRDefault="00E1183B" w:rsidP="00246413">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 xml:space="preserve">Outcomes </w:t>
            </w:r>
          </w:p>
        </w:tc>
        <w:tc>
          <w:tcPr>
            <w:tcW w:w="2760" w:type="dxa"/>
            <w:shd w:val="clear" w:color="auto" w:fill="auto"/>
            <w:tcMar>
              <w:top w:w="100" w:type="dxa"/>
              <w:left w:w="100" w:type="dxa"/>
              <w:bottom w:w="100" w:type="dxa"/>
              <w:right w:w="100" w:type="dxa"/>
            </w:tcMar>
          </w:tcPr>
          <w:p w:rsidR="00B108F2" w:rsidRDefault="00E1183B" w:rsidP="00246413">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Outputs</w:t>
            </w:r>
          </w:p>
        </w:tc>
        <w:tc>
          <w:tcPr>
            <w:tcW w:w="2895" w:type="dxa"/>
            <w:shd w:val="clear" w:color="auto" w:fill="auto"/>
            <w:tcMar>
              <w:top w:w="100" w:type="dxa"/>
              <w:left w:w="100" w:type="dxa"/>
              <w:bottom w:w="100" w:type="dxa"/>
              <w:right w:w="100" w:type="dxa"/>
            </w:tcMar>
          </w:tcPr>
          <w:p w:rsidR="00B108F2" w:rsidRDefault="00E1183B" w:rsidP="00246413">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Activities</w:t>
            </w:r>
          </w:p>
        </w:tc>
      </w:tr>
      <w:tr w:rsidR="00B108F2">
        <w:tc>
          <w:tcPr>
            <w:tcW w:w="2760"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760"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895"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r>
      <w:tr w:rsidR="00B108F2">
        <w:tc>
          <w:tcPr>
            <w:tcW w:w="2760"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760"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c>
          <w:tcPr>
            <w:tcW w:w="2895" w:type="dxa"/>
            <w:shd w:val="clear" w:color="auto" w:fill="auto"/>
            <w:tcMar>
              <w:top w:w="100" w:type="dxa"/>
              <w:left w:w="100" w:type="dxa"/>
              <w:bottom w:w="100" w:type="dxa"/>
              <w:right w:w="100" w:type="dxa"/>
            </w:tcMar>
          </w:tcPr>
          <w:p w:rsidR="00B108F2" w:rsidRDefault="00B108F2" w:rsidP="00246413">
            <w:pPr>
              <w:widowControl w:val="0"/>
              <w:pBdr>
                <w:top w:val="nil"/>
                <w:left w:val="nil"/>
                <w:bottom w:val="nil"/>
                <w:right w:val="nil"/>
                <w:between w:val="nil"/>
              </w:pBdr>
              <w:spacing w:after="0" w:line="240" w:lineRule="auto"/>
              <w:jc w:val="both"/>
              <w:rPr>
                <w:rFonts w:ascii="Tahoma" w:eastAsia="Tahoma" w:hAnsi="Tahoma" w:cs="Tahoma"/>
                <w:sz w:val="24"/>
                <w:szCs w:val="24"/>
              </w:rPr>
            </w:pPr>
          </w:p>
        </w:tc>
      </w:tr>
    </w:tbl>
    <w:p w:rsidR="00B108F2" w:rsidRDefault="00B108F2" w:rsidP="00246413">
      <w:pPr>
        <w:pBdr>
          <w:top w:val="nil"/>
          <w:left w:val="nil"/>
          <w:bottom w:val="nil"/>
          <w:right w:val="nil"/>
          <w:between w:val="nil"/>
        </w:pBdr>
        <w:jc w:val="both"/>
        <w:rPr>
          <w:rFonts w:ascii="Tahoma" w:eastAsia="Tahoma" w:hAnsi="Tahoma" w:cs="Tahoma"/>
          <w:sz w:val="24"/>
          <w:szCs w:val="24"/>
        </w:rPr>
      </w:pPr>
    </w:p>
    <w:p w:rsidR="00B108F2" w:rsidRDefault="00E1183B" w:rsidP="00246413">
      <w:pPr>
        <w:jc w:val="both"/>
        <w:rPr>
          <w:rFonts w:ascii="Tahoma" w:eastAsia="Tahoma" w:hAnsi="Tahoma" w:cs="Tahoma"/>
          <w:sz w:val="24"/>
          <w:szCs w:val="24"/>
        </w:rPr>
      </w:pPr>
      <w:r>
        <w:rPr>
          <w:rFonts w:ascii="Tahoma" w:eastAsia="Tahoma" w:hAnsi="Tahoma" w:cs="Tahoma"/>
          <w:sz w:val="24"/>
          <w:szCs w:val="24"/>
        </w:rPr>
        <w:t xml:space="preserve">As the CPHA specialist we are really looking to you to guide us on what the priority CP needs are as this crisis unfolds. </w:t>
      </w:r>
    </w:p>
    <w:p w:rsidR="00B108F2" w:rsidRDefault="00E1183B" w:rsidP="00246413">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Thank you</w:t>
      </w:r>
    </w:p>
    <w:p w:rsidR="00B108F2" w:rsidRDefault="00E1183B" w:rsidP="00246413">
      <w:pPr>
        <w:pBdr>
          <w:top w:val="nil"/>
          <w:left w:val="nil"/>
          <w:bottom w:val="nil"/>
          <w:right w:val="nil"/>
          <w:between w:val="nil"/>
        </w:pBdr>
        <w:spacing w:after="0" w:line="240" w:lineRule="auto"/>
        <w:jc w:val="both"/>
        <w:rPr>
          <w:rFonts w:ascii="Tahoma" w:eastAsia="Tahoma" w:hAnsi="Tahoma" w:cs="Tahoma"/>
          <w:sz w:val="24"/>
          <w:szCs w:val="24"/>
        </w:rPr>
      </w:pPr>
      <w:r>
        <w:rPr>
          <w:rFonts w:ascii="Tahoma" w:eastAsia="Tahoma" w:hAnsi="Tahoma" w:cs="Tahoma"/>
          <w:sz w:val="24"/>
          <w:szCs w:val="24"/>
        </w:rPr>
        <w:t>Alex</w:t>
      </w:r>
    </w:p>
    <w:p w:rsidR="00B108F2" w:rsidRDefault="00B108F2" w:rsidP="00246413">
      <w:pPr>
        <w:pBdr>
          <w:top w:val="nil"/>
          <w:left w:val="nil"/>
          <w:bottom w:val="nil"/>
          <w:right w:val="nil"/>
          <w:between w:val="nil"/>
        </w:pBdr>
        <w:spacing w:after="0" w:line="240" w:lineRule="auto"/>
        <w:jc w:val="both"/>
        <w:rPr>
          <w:rFonts w:ascii="Tahoma" w:eastAsia="Tahoma" w:hAnsi="Tahoma" w:cs="Tahoma"/>
          <w:sz w:val="24"/>
          <w:szCs w:val="24"/>
        </w:rPr>
      </w:pPr>
    </w:p>
    <w:p w:rsidR="00B108F2" w:rsidRDefault="00E1183B" w:rsidP="00246413">
      <w:pPr>
        <w:pBdr>
          <w:top w:val="nil"/>
          <w:left w:val="nil"/>
          <w:bottom w:val="nil"/>
          <w:right w:val="nil"/>
          <w:between w:val="nil"/>
        </w:pBdr>
        <w:spacing w:after="0" w:line="240" w:lineRule="auto"/>
        <w:jc w:val="both"/>
        <w:rPr>
          <w:rFonts w:ascii="Tahoma" w:eastAsia="Tahoma" w:hAnsi="Tahoma" w:cs="Tahoma"/>
          <w:b/>
          <w:sz w:val="24"/>
          <w:szCs w:val="24"/>
        </w:rPr>
      </w:pPr>
      <w:r>
        <w:rPr>
          <w:rFonts w:ascii="Tahoma" w:eastAsia="Tahoma" w:hAnsi="Tahoma" w:cs="Tahoma"/>
          <w:b/>
          <w:sz w:val="24"/>
          <w:szCs w:val="24"/>
        </w:rPr>
        <w:t>Director</w:t>
      </w:r>
    </w:p>
    <w:p w:rsidR="00B108F2" w:rsidRDefault="00E1183B" w:rsidP="00B863FB">
      <w:pPr>
        <w:pBdr>
          <w:top w:val="nil"/>
          <w:left w:val="nil"/>
          <w:bottom w:val="nil"/>
          <w:right w:val="nil"/>
          <w:between w:val="nil"/>
        </w:pBdr>
        <w:jc w:val="both"/>
        <w:rPr>
          <w:rFonts w:ascii="Tahoma" w:eastAsia="Tahoma" w:hAnsi="Tahoma" w:cs="Tahoma"/>
          <w:b/>
          <w:sz w:val="24"/>
          <w:szCs w:val="24"/>
        </w:rPr>
      </w:pPr>
      <w:proofErr w:type="spellStart"/>
      <w:r>
        <w:rPr>
          <w:rFonts w:ascii="Tahoma" w:eastAsia="Tahoma" w:hAnsi="Tahoma" w:cs="Tahoma"/>
          <w:b/>
          <w:sz w:val="24"/>
          <w:szCs w:val="24"/>
        </w:rPr>
        <w:t>Abari</w:t>
      </w:r>
      <w:proofErr w:type="spellEnd"/>
      <w:r>
        <w:rPr>
          <w:rFonts w:ascii="Tahoma" w:eastAsia="Tahoma" w:hAnsi="Tahoma" w:cs="Tahoma"/>
          <w:b/>
          <w:sz w:val="24"/>
          <w:szCs w:val="24"/>
        </w:rPr>
        <w:t xml:space="preserve"> Development Fund Director</w:t>
      </w:r>
      <w:bookmarkStart w:id="0" w:name="_GoBack"/>
      <w:bookmarkEnd w:id="0"/>
    </w:p>
    <w:sectPr w:rsidR="00B108F2">
      <w:pgSz w:w="11906" w:h="16838"/>
      <w:pgMar w:top="1440" w:right="1800" w:bottom="1440" w:left="180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D4ABB"/>
    <w:multiLevelType w:val="multilevel"/>
    <w:tmpl w:val="5B9E58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hyphenationZone w:val="425"/>
  <w:characterSpacingControl w:val="doNotCompress"/>
  <w:compat>
    <w:compatSetting w:name="compatibilityMode" w:uri="http://schemas.microsoft.com/office/word" w:val="14"/>
  </w:compat>
  <w:rsids>
    <w:rsidRoot w:val="00B108F2"/>
    <w:rsid w:val="00246413"/>
    <w:rsid w:val="00B108F2"/>
    <w:rsid w:val="00B863FB"/>
    <w:rsid w:val="00E1183B"/>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fr-B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table" w:customStyle="1" w:styleId="a2">
    <w:basedOn w:val="TableNormal1"/>
    <w:tblPr>
      <w:tblStyleRowBandSize w:val="1"/>
      <w:tblStyleColBandSize w:val="1"/>
      <w:tblCellMar>
        <w:top w:w="100" w:type="dxa"/>
        <w:left w:w="100" w:type="dxa"/>
        <w:bottom w:w="100" w:type="dxa"/>
        <w:right w:w="100" w:type="dxa"/>
      </w:tblCellMar>
    </w:tblPr>
  </w:style>
  <w:style w:type="table" w:customStyle="1" w:styleId="a3">
    <w:basedOn w:val="TableNormal1"/>
    <w:tblPr>
      <w:tblStyleRowBandSize w:val="1"/>
      <w:tblStyleColBandSize w:val="1"/>
      <w:tblCellMar>
        <w:top w:w="100" w:type="dxa"/>
        <w:left w:w="100" w:type="dxa"/>
        <w:bottom w:w="100" w:type="dxa"/>
        <w:right w:w="100" w:type="dxa"/>
      </w:tblCellMar>
    </w:tblPr>
  </w:style>
  <w:style w:type="table" w:customStyle="1" w:styleId="a4">
    <w:basedOn w:val="TableNormal1"/>
    <w:tblPr>
      <w:tblStyleRowBandSize w:val="1"/>
      <w:tblStyleColBandSize w:val="1"/>
      <w:tblCellMar>
        <w:top w:w="100" w:type="dxa"/>
        <w:left w:w="100" w:type="dxa"/>
        <w:bottom w:w="100" w:type="dxa"/>
        <w:right w:w="100" w:type="dxa"/>
      </w:tblCellMar>
    </w:tblPr>
  </w:style>
  <w:style w:type="character" w:styleId="CommentReference">
    <w:name w:val="annotation reference"/>
    <w:basedOn w:val="DefaultParagraphFont"/>
    <w:uiPriority w:val="99"/>
    <w:semiHidden/>
    <w:unhideWhenUsed/>
    <w:rsid w:val="000765FE"/>
    <w:rPr>
      <w:sz w:val="18"/>
      <w:szCs w:val="18"/>
    </w:rPr>
  </w:style>
  <w:style w:type="paragraph" w:styleId="CommentText">
    <w:name w:val="annotation text"/>
    <w:basedOn w:val="Normal"/>
    <w:link w:val="CommentTextChar"/>
    <w:uiPriority w:val="99"/>
    <w:semiHidden/>
    <w:unhideWhenUsed/>
    <w:rsid w:val="000765FE"/>
  </w:style>
  <w:style w:type="character" w:customStyle="1" w:styleId="CommentTextChar">
    <w:name w:val="Comment Text Char"/>
    <w:basedOn w:val="DefaultParagraphFont"/>
    <w:link w:val="CommentText"/>
    <w:uiPriority w:val="99"/>
    <w:semiHidden/>
    <w:rsid w:val="000765FE"/>
  </w:style>
  <w:style w:type="paragraph" w:styleId="CommentSubject">
    <w:name w:val="annotation subject"/>
    <w:basedOn w:val="CommentText"/>
    <w:next w:val="CommentText"/>
    <w:link w:val="CommentSubjectChar"/>
    <w:uiPriority w:val="99"/>
    <w:semiHidden/>
    <w:unhideWhenUsed/>
    <w:rsid w:val="000765FE"/>
    <w:rPr>
      <w:b/>
      <w:bCs/>
    </w:rPr>
  </w:style>
  <w:style w:type="character" w:customStyle="1" w:styleId="CommentSubjectChar">
    <w:name w:val="Comment Subject Char"/>
    <w:basedOn w:val="CommentTextChar"/>
    <w:link w:val="CommentSubject"/>
    <w:uiPriority w:val="99"/>
    <w:semiHidden/>
    <w:rsid w:val="000765FE"/>
    <w:rPr>
      <w:b/>
      <w:bCs/>
    </w:rPr>
  </w:style>
  <w:style w:type="paragraph" w:styleId="BalloonText">
    <w:name w:val="Balloon Text"/>
    <w:basedOn w:val="Normal"/>
    <w:link w:val="BalloonTextChar"/>
    <w:uiPriority w:val="99"/>
    <w:semiHidden/>
    <w:unhideWhenUsed/>
    <w:rsid w:val="000765FE"/>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765FE"/>
    <w:rPr>
      <w:rFonts w:asciiTheme="majorHAnsi" w:eastAsiaTheme="majorEastAsia" w:hAnsiTheme="majorHAnsi" w:cstheme="majorBidi"/>
      <w:sz w:val="18"/>
      <w:szCs w:val="18"/>
    </w:rPr>
  </w:style>
  <w:style w:type="character" w:styleId="Hyperlink">
    <w:name w:val="Hyperlink"/>
    <w:basedOn w:val="DefaultParagraphFont"/>
    <w:uiPriority w:val="99"/>
    <w:unhideWhenUsed/>
    <w:rsid w:val="00AE358F"/>
    <w:rPr>
      <w:color w:val="0000FF" w:themeColor="hyperlink"/>
      <w:u w:val="single"/>
    </w:rPr>
  </w:style>
  <w:style w:type="character" w:customStyle="1" w:styleId="UnresolvedMention">
    <w:name w:val="Unresolved Mention"/>
    <w:basedOn w:val="DefaultParagraphFont"/>
    <w:uiPriority w:val="99"/>
    <w:semiHidden/>
    <w:unhideWhenUsed/>
    <w:rsid w:val="00AE358F"/>
    <w:rPr>
      <w:color w:val="605E5C"/>
      <w:shd w:val="clear" w:color="auto" w:fill="E1DFDD"/>
    </w:r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fr-B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table" w:customStyle="1" w:styleId="a2">
    <w:basedOn w:val="TableNormal1"/>
    <w:tblPr>
      <w:tblStyleRowBandSize w:val="1"/>
      <w:tblStyleColBandSize w:val="1"/>
      <w:tblCellMar>
        <w:top w:w="100" w:type="dxa"/>
        <w:left w:w="100" w:type="dxa"/>
        <w:bottom w:w="100" w:type="dxa"/>
        <w:right w:w="100" w:type="dxa"/>
      </w:tblCellMar>
    </w:tblPr>
  </w:style>
  <w:style w:type="table" w:customStyle="1" w:styleId="a3">
    <w:basedOn w:val="TableNormal1"/>
    <w:tblPr>
      <w:tblStyleRowBandSize w:val="1"/>
      <w:tblStyleColBandSize w:val="1"/>
      <w:tblCellMar>
        <w:top w:w="100" w:type="dxa"/>
        <w:left w:w="100" w:type="dxa"/>
        <w:bottom w:w="100" w:type="dxa"/>
        <w:right w:w="100" w:type="dxa"/>
      </w:tblCellMar>
    </w:tblPr>
  </w:style>
  <w:style w:type="table" w:customStyle="1" w:styleId="a4">
    <w:basedOn w:val="TableNormal1"/>
    <w:tblPr>
      <w:tblStyleRowBandSize w:val="1"/>
      <w:tblStyleColBandSize w:val="1"/>
      <w:tblCellMar>
        <w:top w:w="100" w:type="dxa"/>
        <w:left w:w="100" w:type="dxa"/>
        <w:bottom w:w="100" w:type="dxa"/>
        <w:right w:w="100" w:type="dxa"/>
      </w:tblCellMar>
    </w:tblPr>
  </w:style>
  <w:style w:type="character" w:styleId="CommentReference">
    <w:name w:val="annotation reference"/>
    <w:basedOn w:val="DefaultParagraphFont"/>
    <w:uiPriority w:val="99"/>
    <w:semiHidden/>
    <w:unhideWhenUsed/>
    <w:rsid w:val="000765FE"/>
    <w:rPr>
      <w:sz w:val="18"/>
      <w:szCs w:val="18"/>
    </w:rPr>
  </w:style>
  <w:style w:type="paragraph" w:styleId="CommentText">
    <w:name w:val="annotation text"/>
    <w:basedOn w:val="Normal"/>
    <w:link w:val="CommentTextChar"/>
    <w:uiPriority w:val="99"/>
    <w:semiHidden/>
    <w:unhideWhenUsed/>
    <w:rsid w:val="000765FE"/>
  </w:style>
  <w:style w:type="character" w:customStyle="1" w:styleId="CommentTextChar">
    <w:name w:val="Comment Text Char"/>
    <w:basedOn w:val="DefaultParagraphFont"/>
    <w:link w:val="CommentText"/>
    <w:uiPriority w:val="99"/>
    <w:semiHidden/>
    <w:rsid w:val="000765FE"/>
  </w:style>
  <w:style w:type="paragraph" w:styleId="CommentSubject">
    <w:name w:val="annotation subject"/>
    <w:basedOn w:val="CommentText"/>
    <w:next w:val="CommentText"/>
    <w:link w:val="CommentSubjectChar"/>
    <w:uiPriority w:val="99"/>
    <w:semiHidden/>
    <w:unhideWhenUsed/>
    <w:rsid w:val="000765FE"/>
    <w:rPr>
      <w:b/>
      <w:bCs/>
    </w:rPr>
  </w:style>
  <w:style w:type="character" w:customStyle="1" w:styleId="CommentSubjectChar">
    <w:name w:val="Comment Subject Char"/>
    <w:basedOn w:val="CommentTextChar"/>
    <w:link w:val="CommentSubject"/>
    <w:uiPriority w:val="99"/>
    <w:semiHidden/>
    <w:rsid w:val="000765FE"/>
    <w:rPr>
      <w:b/>
      <w:bCs/>
    </w:rPr>
  </w:style>
  <w:style w:type="paragraph" w:styleId="BalloonText">
    <w:name w:val="Balloon Text"/>
    <w:basedOn w:val="Normal"/>
    <w:link w:val="BalloonTextChar"/>
    <w:uiPriority w:val="99"/>
    <w:semiHidden/>
    <w:unhideWhenUsed/>
    <w:rsid w:val="000765FE"/>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765FE"/>
    <w:rPr>
      <w:rFonts w:asciiTheme="majorHAnsi" w:eastAsiaTheme="majorEastAsia" w:hAnsiTheme="majorHAnsi" w:cstheme="majorBidi"/>
      <w:sz w:val="18"/>
      <w:szCs w:val="18"/>
    </w:rPr>
  </w:style>
  <w:style w:type="character" w:styleId="Hyperlink">
    <w:name w:val="Hyperlink"/>
    <w:basedOn w:val="DefaultParagraphFont"/>
    <w:uiPriority w:val="99"/>
    <w:unhideWhenUsed/>
    <w:rsid w:val="00AE358F"/>
    <w:rPr>
      <w:color w:val="0000FF" w:themeColor="hyperlink"/>
      <w:u w:val="single"/>
    </w:rPr>
  </w:style>
  <w:style w:type="character" w:customStyle="1" w:styleId="UnresolvedMention">
    <w:name w:val="Unresolved Mention"/>
    <w:basedOn w:val="DefaultParagraphFont"/>
    <w:uiPriority w:val="99"/>
    <w:semiHidden/>
    <w:unhideWhenUsed/>
    <w:rsid w:val="00AE358F"/>
    <w:rPr>
      <w:color w:val="605E5C"/>
      <w:shd w:val="clear" w:color="auto" w:fill="E1DFDD"/>
    </w:r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A.Pagel@F4A.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A.Pagel@ADF.org"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Pagel@HA.org" TargetMode="External"/><Relationship Id="rId5" Type="http://schemas.openxmlformats.org/officeDocument/2006/relationships/settings" Target="settings.xml"/><Relationship Id="rId10" Type="http://schemas.openxmlformats.org/officeDocument/2006/relationships/hyperlink" Target="mailto:A.Pagel@CRA.org" TargetMode="External"/><Relationship Id="rId4" Type="http://schemas.microsoft.com/office/2007/relationships/stylesWithEffects" Target="stylesWithEffects.xml"/><Relationship Id="rId9" Type="http://schemas.openxmlformats.org/officeDocument/2006/relationships/hyperlink" Target="mailto:A.Pagel@RC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XR6dys4pq8OHlNbPmlxQoC1YXg==">CgMxLjA4AHIhMXlsbE92MHk4YXZ0T2hSYmU0WkZlTEtNdXV3RC1KUzd1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836</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MIYAWAKI, Mana</dc:creator>
  <cp:lastModifiedBy>Elaine Purnell</cp:lastModifiedBy>
  <cp:revision>4</cp:revision>
  <dcterms:created xsi:type="dcterms:W3CDTF">2024-04-07T15:59:00Z</dcterms:created>
  <dcterms:modified xsi:type="dcterms:W3CDTF">2024-04-25T19:00:00Z</dcterms:modified>
</cp:coreProperties>
</file>